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2DA400" w14:textId="07925160" w:rsidR="00D7761E" w:rsidRPr="004B0A62" w:rsidRDefault="00D7761E" w:rsidP="00D7761E">
      <w:pPr>
        <w:pStyle w:val="CRCoverPage"/>
        <w:tabs>
          <w:tab w:val="right" w:pos="9639"/>
        </w:tabs>
        <w:spacing w:after="0"/>
        <w:rPr>
          <w:b/>
          <w:i/>
          <w:noProof/>
          <w:sz w:val="28"/>
          <w:lang w:eastAsia="zh-CN"/>
        </w:rPr>
      </w:pPr>
      <w:r w:rsidRPr="001E3DA4">
        <w:rPr>
          <w:b/>
          <w:noProof/>
          <w:sz w:val="24"/>
        </w:rPr>
        <w:t>3GPP TSG-RAN2 Meeting # 110 electronic</w:t>
      </w:r>
      <w:r w:rsidRPr="004B0A62">
        <w:rPr>
          <w:b/>
          <w:i/>
          <w:noProof/>
          <w:sz w:val="28"/>
        </w:rPr>
        <w:tab/>
      </w:r>
      <w:r w:rsidRPr="00D7761E">
        <w:rPr>
          <w:b/>
          <w:i/>
          <w:noProof/>
          <w:sz w:val="28"/>
          <w:lang w:eastAsia="zh-CN"/>
        </w:rPr>
        <w:t>R2-2004556</w:t>
      </w:r>
    </w:p>
    <w:p w14:paraId="47F98464" w14:textId="77777777" w:rsidR="00D7761E" w:rsidRPr="005E6FC0" w:rsidRDefault="00D7761E" w:rsidP="00D7761E">
      <w:pPr>
        <w:pStyle w:val="CRCoverPage"/>
        <w:outlineLvl w:val="0"/>
        <w:rPr>
          <w:b/>
          <w:noProof/>
          <w:sz w:val="24"/>
        </w:rPr>
      </w:pPr>
      <w:r w:rsidRPr="001E3DA4">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61E" w14:paraId="4DF706C6" w14:textId="77777777" w:rsidTr="00C4443A">
        <w:tc>
          <w:tcPr>
            <w:tcW w:w="9641" w:type="dxa"/>
            <w:gridSpan w:val="9"/>
            <w:tcBorders>
              <w:top w:val="single" w:sz="4" w:space="0" w:color="auto"/>
              <w:left w:val="single" w:sz="4" w:space="0" w:color="auto"/>
              <w:right w:val="single" w:sz="4" w:space="0" w:color="auto"/>
            </w:tcBorders>
          </w:tcPr>
          <w:p w14:paraId="4A58DBDA" w14:textId="77777777" w:rsidR="00D7761E" w:rsidRDefault="00D7761E" w:rsidP="00C4443A">
            <w:pPr>
              <w:pStyle w:val="CRCoverPage"/>
              <w:spacing w:after="0"/>
              <w:jc w:val="right"/>
              <w:rPr>
                <w:i/>
                <w:noProof/>
              </w:rPr>
            </w:pPr>
            <w:r>
              <w:rPr>
                <w:i/>
                <w:noProof/>
                <w:sz w:val="14"/>
              </w:rPr>
              <w:t>CR-Form-v12.0</w:t>
            </w:r>
          </w:p>
        </w:tc>
      </w:tr>
      <w:tr w:rsidR="00D7761E" w14:paraId="57A5B64B" w14:textId="77777777" w:rsidTr="00C4443A">
        <w:tc>
          <w:tcPr>
            <w:tcW w:w="9641" w:type="dxa"/>
            <w:gridSpan w:val="9"/>
            <w:tcBorders>
              <w:left w:val="single" w:sz="4" w:space="0" w:color="auto"/>
              <w:right w:val="single" w:sz="4" w:space="0" w:color="auto"/>
            </w:tcBorders>
          </w:tcPr>
          <w:p w14:paraId="18CBA5D6" w14:textId="77777777" w:rsidR="00D7761E" w:rsidRDefault="00D7761E" w:rsidP="00C4443A">
            <w:pPr>
              <w:pStyle w:val="CRCoverPage"/>
              <w:spacing w:after="0"/>
              <w:jc w:val="center"/>
              <w:rPr>
                <w:noProof/>
              </w:rPr>
            </w:pPr>
            <w:r>
              <w:rPr>
                <w:b/>
                <w:noProof/>
                <w:sz w:val="32"/>
              </w:rPr>
              <w:t>CHANGE REQUEST</w:t>
            </w:r>
          </w:p>
        </w:tc>
      </w:tr>
      <w:tr w:rsidR="00D7761E" w14:paraId="788660BB" w14:textId="77777777" w:rsidTr="00C4443A">
        <w:tc>
          <w:tcPr>
            <w:tcW w:w="9641" w:type="dxa"/>
            <w:gridSpan w:val="9"/>
            <w:tcBorders>
              <w:left w:val="single" w:sz="4" w:space="0" w:color="auto"/>
              <w:right w:val="single" w:sz="4" w:space="0" w:color="auto"/>
            </w:tcBorders>
          </w:tcPr>
          <w:p w14:paraId="0B4F33E4" w14:textId="77777777" w:rsidR="00D7761E" w:rsidRDefault="00D7761E" w:rsidP="00C4443A">
            <w:pPr>
              <w:pStyle w:val="CRCoverPage"/>
              <w:spacing w:after="0"/>
              <w:rPr>
                <w:noProof/>
                <w:sz w:val="8"/>
                <w:szCs w:val="8"/>
              </w:rPr>
            </w:pPr>
          </w:p>
        </w:tc>
      </w:tr>
      <w:tr w:rsidR="00D7761E" w14:paraId="075C9241" w14:textId="77777777" w:rsidTr="00C4443A">
        <w:tc>
          <w:tcPr>
            <w:tcW w:w="142" w:type="dxa"/>
            <w:tcBorders>
              <w:left w:val="single" w:sz="4" w:space="0" w:color="auto"/>
            </w:tcBorders>
          </w:tcPr>
          <w:p w14:paraId="5639DAE5" w14:textId="77777777" w:rsidR="00D7761E" w:rsidRDefault="00D7761E" w:rsidP="00C4443A">
            <w:pPr>
              <w:pStyle w:val="CRCoverPage"/>
              <w:spacing w:after="0"/>
              <w:jc w:val="right"/>
              <w:rPr>
                <w:noProof/>
              </w:rPr>
            </w:pPr>
          </w:p>
        </w:tc>
        <w:tc>
          <w:tcPr>
            <w:tcW w:w="1559" w:type="dxa"/>
            <w:shd w:val="pct30" w:color="FFFF00" w:fill="auto"/>
          </w:tcPr>
          <w:p w14:paraId="048F71DD" w14:textId="671F52E9" w:rsidR="00D7761E" w:rsidRPr="00410371" w:rsidRDefault="00D7761E" w:rsidP="003A3512">
            <w:pPr>
              <w:pStyle w:val="CRCoverPage"/>
              <w:spacing w:after="0"/>
              <w:jc w:val="right"/>
              <w:rPr>
                <w:b/>
                <w:noProof/>
                <w:sz w:val="28"/>
                <w:lang w:eastAsia="zh-CN"/>
              </w:rPr>
            </w:pPr>
            <w:r>
              <w:rPr>
                <w:rFonts w:hint="eastAsia"/>
                <w:b/>
                <w:noProof/>
                <w:sz w:val="28"/>
                <w:lang w:eastAsia="zh-CN"/>
              </w:rPr>
              <w:t>3</w:t>
            </w:r>
            <w:r w:rsidR="003A3512">
              <w:rPr>
                <w:rFonts w:eastAsiaTheme="minorEastAsia" w:hint="eastAsia"/>
                <w:b/>
                <w:noProof/>
                <w:sz w:val="28"/>
                <w:lang w:eastAsia="zh-CN"/>
              </w:rPr>
              <w:t>8</w:t>
            </w:r>
            <w:r w:rsidR="003A3512">
              <w:rPr>
                <w:rFonts w:hint="eastAsia"/>
                <w:b/>
                <w:noProof/>
                <w:sz w:val="28"/>
                <w:lang w:eastAsia="zh-CN"/>
              </w:rPr>
              <w:t>.3</w:t>
            </w:r>
            <w:r w:rsidR="003A3512">
              <w:rPr>
                <w:rFonts w:eastAsiaTheme="minorEastAsia" w:hint="eastAsia"/>
                <w:b/>
                <w:noProof/>
                <w:sz w:val="28"/>
                <w:lang w:eastAsia="zh-CN"/>
              </w:rPr>
              <w:t>21</w:t>
            </w:r>
          </w:p>
        </w:tc>
        <w:tc>
          <w:tcPr>
            <w:tcW w:w="709" w:type="dxa"/>
          </w:tcPr>
          <w:p w14:paraId="0E0FE9A1" w14:textId="77777777" w:rsidR="00D7761E" w:rsidRDefault="00D7761E" w:rsidP="00C4443A">
            <w:pPr>
              <w:pStyle w:val="CRCoverPage"/>
              <w:spacing w:after="0"/>
              <w:jc w:val="center"/>
              <w:rPr>
                <w:noProof/>
              </w:rPr>
            </w:pPr>
            <w:r>
              <w:rPr>
                <w:b/>
                <w:noProof/>
                <w:sz w:val="28"/>
              </w:rPr>
              <w:t>CR</w:t>
            </w:r>
          </w:p>
        </w:tc>
        <w:tc>
          <w:tcPr>
            <w:tcW w:w="1276" w:type="dxa"/>
            <w:shd w:val="pct30" w:color="FFFF00" w:fill="auto"/>
          </w:tcPr>
          <w:p w14:paraId="13827DC3" w14:textId="16B17916" w:rsidR="00D7761E" w:rsidRPr="00410371" w:rsidRDefault="00E00B58" w:rsidP="00C4443A">
            <w:pPr>
              <w:pStyle w:val="CRCoverPage"/>
              <w:spacing w:after="0"/>
              <w:rPr>
                <w:noProof/>
                <w:lang w:eastAsia="zh-CN"/>
              </w:rPr>
            </w:pPr>
            <w:r w:rsidRPr="00E00B58">
              <w:rPr>
                <w:b/>
                <w:noProof/>
                <w:sz w:val="28"/>
                <w:lang w:eastAsia="zh-CN"/>
              </w:rPr>
              <w:t>0742</w:t>
            </w:r>
          </w:p>
        </w:tc>
        <w:tc>
          <w:tcPr>
            <w:tcW w:w="709" w:type="dxa"/>
          </w:tcPr>
          <w:p w14:paraId="101F6521" w14:textId="77777777" w:rsidR="00D7761E" w:rsidRDefault="00D7761E" w:rsidP="00C4443A">
            <w:pPr>
              <w:pStyle w:val="CRCoverPage"/>
              <w:tabs>
                <w:tab w:val="right" w:pos="625"/>
              </w:tabs>
              <w:spacing w:after="0"/>
              <w:jc w:val="center"/>
              <w:rPr>
                <w:noProof/>
              </w:rPr>
            </w:pPr>
            <w:r>
              <w:rPr>
                <w:b/>
                <w:bCs/>
                <w:noProof/>
                <w:sz w:val="28"/>
              </w:rPr>
              <w:t>rev</w:t>
            </w:r>
          </w:p>
        </w:tc>
        <w:tc>
          <w:tcPr>
            <w:tcW w:w="992" w:type="dxa"/>
            <w:shd w:val="pct30" w:color="FFFF00" w:fill="auto"/>
          </w:tcPr>
          <w:p w14:paraId="1F775AD0" w14:textId="49810787" w:rsidR="00D7761E" w:rsidRPr="00D767F0" w:rsidRDefault="00D767F0" w:rsidP="00C4443A">
            <w:pPr>
              <w:pStyle w:val="CRCoverPage"/>
              <w:spacing w:after="0"/>
              <w:jc w:val="center"/>
              <w:rPr>
                <w:rFonts w:eastAsiaTheme="minorEastAsia"/>
                <w:b/>
                <w:noProof/>
                <w:lang w:eastAsia="zh-CN"/>
              </w:rPr>
            </w:pPr>
            <w:r>
              <w:rPr>
                <w:rFonts w:eastAsiaTheme="minorEastAsia" w:hint="eastAsia"/>
                <w:b/>
                <w:noProof/>
                <w:sz w:val="28"/>
                <w:lang w:eastAsia="zh-CN"/>
              </w:rPr>
              <w:t>0</w:t>
            </w:r>
          </w:p>
        </w:tc>
        <w:tc>
          <w:tcPr>
            <w:tcW w:w="2410" w:type="dxa"/>
          </w:tcPr>
          <w:p w14:paraId="40E39D67" w14:textId="77777777" w:rsidR="00D7761E" w:rsidRDefault="00D7761E" w:rsidP="00C444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1A48F6" w14:textId="257C52D5" w:rsidR="00D7761E" w:rsidRPr="00410371" w:rsidRDefault="00D7761E" w:rsidP="00C4443A">
            <w:pPr>
              <w:pStyle w:val="CRCoverPage"/>
              <w:spacing w:after="0"/>
              <w:jc w:val="center"/>
              <w:rPr>
                <w:noProof/>
                <w:sz w:val="28"/>
              </w:rPr>
            </w:pPr>
            <w:r>
              <w:rPr>
                <w:b/>
                <w:noProof/>
                <w:sz w:val="28"/>
              </w:rPr>
              <w:t>1</w:t>
            </w:r>
            <w:r>
              <w:rPr>
                <w:rFonts w:hint="eastAsia"/>
                <w:b/>
                <w:noProof/>
                <w:sz w:val="28"/>
                <w:lang w:eastAsia="zh-CN"/>
              </w:rPr>
              <w:t>6</w:t>
            </w:r>
            <w:r>
              <w:rPr>
                <w:b/>
                <w:noProof/>
                <w:sz w:val="28"/>
              </w:rPr>
              <w:t>.</w:t>
            </w:r>
            <w:r w:rsidR="00F200D7">
              <w:rPr>
                <w:rFonts w:eastAsiaTheme="minorEastAsia" w:hint="eastAsia"/>
                <w:b/>
                <w:noProof/>
                <w:sz w:val="28"/>
                <w:lang w:eastAsia="zh-CN"/>
              </w:rPr>
              <w:t>0</w:t>
            </w:r>
            <w:r>
              <w:rPr>
                <w:b/>
                <w:noProof/>
                <w:sz w:val="28"/>
              </w:rPr>
              <w:t>.0</w:t>
            </w:r>
          </w:p>
        </w:tc>
        <w:tc>
          <w:tcPr>
            <w:tcW w:w="143" w:type="dxa"/>
            <w:tcBorders>
              <w:right w:val="single" w:sz="4" w:space="0" w:color="auto"/>
            </w:tcBorders>
          </w:tcPr>
          <w:p w14:paraId="466E0FAF" w14:textId="77777777" w:rsidR="00D7761E" w:rsidRDefault="00D7761E" w:rsidP="00C4443A">
            <w:pPr>
              <w:pStyle w:val="CRCoverPage"/>
              <w:spacing w:after="0"/>
              <w:rPr>
                <w:noProof/>
              </w:rPr>
            </w:pPr>
          </w:p>
        </w:tc>
      </w:tr>
      <w:tr w:rsidR="00D7761E" w14:paraId="5741B2D3" w14:textId="77777777" w:rsidTr="00C4443A">
        <w:tc>
          <w:tcPr>
            <w:tcW w:w="9641" w:type="dxa"/>
            <w:gridSpan w:val="9"/>
            <w:tcBorders>
              <w:left w:val="single" w:sz="4" w:space="0" w:color="auto"/>
              <w:right w:val="single" w:sz="4" w:space="0" w:color="auto"/>
            </w:tcBorders>
          </w:tcPr>
          <w:p w14:paraId="05638DC0" w14:textId="77777777" w:rsidR="00D7761E" w:rsidRDefault="00D7761E" w:rsidP="00C4443A">
            <w:pPr>
              <w:pStyle w:val="CRCoverPage"/>
              <w:spacing w:after="0"/>
              <w:rPr>
                <w:noProof/>
              </w:rPr>
            </w:pPr>
          </w:p>
        </w:tc>
      </w:tr>
      <w:tr w:rsidR="00D7761E" w14:paraId="66779D89" w14:textId="77777777" w:rsidTr="00C4443A">
        <w:tc>
          <w:tcPr>
            <w:tcW w:w="9641" w:type="dxa"/>
            <w:gridSpan w:val="9"/>
            <w:tcBorders>
              <w:top w:val="single" w:sz="4" w:space="0" w:color="auto"/>
            </w:tcBorders>
          </w:tcPr>
          <w:p w14:paraId="0E762BB6" w14:textId="77777777" w:rsidR="00D7761E" w:rsidRPr="00F25D98" w:rsidRDefault="00D7761E" w:rsidP="00C4443A">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D7761E" w14:paraId="54F2E100" w14:textId="77777777" w:rsidTr="00C4443A">
        <w:tc>
          <w:tcPr>
            <w:tcW w:w="9641" w:type="dxa"/>
            <w:gridSpan w:val="9"/>
          </w:tcPr>
          <w:p w14:paraId="15E3885C" w14:textId="77777777" w:rsidR="00D7761E" w:rsidRDefault="00D7761E" w:rsidP="00C4443A">
            <w:pPr>
              <w:pStyle w:val="CRCoverPage"/>
              <w:spacing w:after="0"/>
              <w:rPr>
                <w:noProof/>
                <w:sz w:val="8"/>
                <w:szCs w:val="8"/>
              </w:rPr>
            </w:pPr>
          </w:p>
        </w:tc>
      </w:tr>
    </w:tbl>
    <w:p w14:paraId="04AEA3F5" w14:textId="77777777" w:rsidR="00D7761E" w:rsidRDefault="00D7761E" w:rsidP="00D77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61E" w14:paraId="0E2F1619" w14:textId="77777777" w:rsidTr="00C4443A">
        <w:tc>
          <w:tcPr>
            <w:tcW w:w="2835" w:type="dxa"/>
          </w:tcPr>
          <w:p w14:paraId="3AD49125" w14:textId="77777777" w:rsidR="00D7761E" w:rsidRDefault="00D7761E" w:rsidP="00C4443A">
            <w:pPr>
              <w:pStyle w:val="CRCoverPage"/>
              <w:tabs>
                <w:tab w:val="right" w:pos="2751"/>
              </w:tabs>
              <w:spacing w:after="0"/>
              <w:rPr>
                <w:b/>
                <w:i/>
                <w:noProof/>
              </w:rPr>
            </w:pPr>
            <w:r>
              <w:rPr>
                <w:b/>
                <w:i/>
                <w:noProof/>
              </w:rPr>
              <w:t>Proposed change affects:</w:t>
            </w:r>
          </w:p>
        </w:tc>
        <w:tc>
          <w:tcPr>
            <w:tcW w:w="1418" w:type="dxa"/>
          </w:tcPr>
          <w:p w14:paraId="07D1198D" w14:textId="77777777" w:rsidR="00D7761E" w:rsidRDefault="00D7761E" w:rsidP="00C444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DF948" w14:textId="77777777" w:rsidR="00D7761E" w:rsidRDefault="00D7761E" w:rsidP="00C4443A">
            <w:pPr>
              <w:pStyle w:val="CRCoverPage"/>
              <w:spacing w:after="0"/>
              <w:jc w:val="center"/>
              <w:rPr>
                <w:b/>
                <w:caps/>
                <w:noProof/>
              </w:rPr>
            </w:pPr>
          </w:p>
        </w:tc>
        <w:tc>
          <w:tcPr>
            <w:tcW w:w="709" w:type="dxa"/>
            <w:tcBorders>
              <w:left w:val="single" w:sz="4" w:space="0" w:color="auto"/>
            </w:tcBorders>
          </w:tcPr>
          <w:p w14:paraId="27E12ECD" w14:textId="77777777" w:rsidR="00D7761E" w:rsidRDefault="00D7761E" w:rsidP="00C444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D3AAE" w14:textId="77777777" w:rsidR="00D7761E" w:rsidRDefault="00D7761E" w:rsidP="00C4443A">
            <w:pPr>
              <w:pStyle w:val="CRCoverPage"/>
              <w:spacing w:after="0"/>
              <w:jc w:val="center"/>
              <w:rPr>
                <w:b/>
                <w:caps/>
                <w:noProof/>
                <w:lang w:eastAsia="zh-CN"/>
              </w:rPr>
            </w:pPr>
            <w:r>
              <w:rPr>
                <w:rFonts w:hint="eastAsia"/>
                <w:b/>
                <w:caps/>
                <w:noProof/>
                <w:lang w:eastAsia="zh-CN"/>
              </w:rPr>
              <w:t>X</w:t>
            </w:r>
          </w:p>
        </w:tc>
        <w:tc>
          <w:tcPr>
            <w:tcW w:w="2126" w:type="dxa"/>
          </w:tcPr>
          <w:p w14:paraId="5050CE45" w14:textId="77777777" w:rsidR="00D7761E" w:rsidRDefault="00D7761E" w:rsidP="00C444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1B96" w14:textId="77777777" w:rsidR="00D7761E" w:rsidRDefault="00D7761E" w:rsidP="00C4443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05D2042" w14:textId="77777777" w:rsidR="00D7761E" w:rsidRDefault="00D7761E" w:rsidP="00C444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B6ADB" w14:textId="77777777" w:rsidR="00D7761E" w:rsidRDefault="00D7761E" w:rsidP="00C4443A">
            <w:pPr>
              <w:pStyle w:val="CRCoverPage"/>
              <w:spacing w:after="0"/>
              <w:jc w:val="center"/>
              <w:rPr>
                <w:b/>
                <w:bCs/>
                <w:caps/>
                <w:noProof/>
              </w:rPr>
            </w:pPr>
          </w:p>
        </w:tc>
      </w:tr>
    </w:tbl>
    <w:p w14:paraId="3F6F7BF2" w14:textId="77777777" w:rsidR="00D7761E" w:rsidRDefault="00D7761E" w:rsidP="00D77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61E" w14:paraId="29ED5F89" w14:textId="77777777" w:rsidTr="00C4443A">
        <w:tc>
          <w:tcPr>
            <w:tcW w:w="9640" w:type="dxa"/>
            <w:gridSpan w:val="11"/>
          </w:tcPr>
          <w:p w14:paraId="32F2DBF7" w14:textId="77777777" w:rsidR="00D7761E" w:rsidRDefault="00D7761E" w:rsidP="00C4443A">
            <w:pPr>
              <w:pStyle w:val="CRCoverPage"/>
              <w:spacing w:after="0"/>
              <w:rPr>
                <w:noProof/>
                <w:sz w:val="8"/>
                <w:szCs w:val="8"/>
              </w:rPr>
            </w:pPr>
          </w:p>
        </w:tc>
      </w:tr>
      <w:tr w:rsidR="00D7761E" w14:paraId="3B19E72C" w14:textId="77777777" w:rsidTr="00C4443A">
        <w:tc>
          <w:tcPr>
            <w:tcW w:w="1843" w:type="dxa"/>
            <w:tcBorders>
              <w:top w:val="single" w:sz="4" w:space="0" w:color="auto"/>
              <w:left w:val="single" w:sz="4" w:space="0" w:color="auto"/>
            </w:tcBorders>
          </w:tcPr>
          <w:p w14:paraId="1276C537" w14:textId="77777777" w:rsidR="00D7761E" w:rsidRDefault="00D7761E" w:rsidP="00C444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789C87" w14:textId="6977153C" w:rsidR="00D7761E" w:rsidRDefault="00C55D3E" w:rsidP="00C4443A">
            <w:pPr>
              <w:pStyle w:val="CRCoverPage"/>
              <w:spacing w:after="0"/>
              <w:ind w:left="100"/>
              <w:rPr>
                <w:noProof/>
              </w:rPr>
            </w:pPr>
            <w:r w:rsidRPr="00C55D3E">
              <w:rPr>
                <w:noProof/>
              </w:rPr>
              <w:t>Cell restriction mask for logical channel</w:t>
            </w:r>
          </w:p>
        </w:tc>
      </w:tr>
      <w:tr w:rsidR="00D7761E" w14:paraId="43F8A7A1" w14:textId="77777777" w:rsidTr="00C4443A">
        <w:tc>
          <w:tcPr>
            <w:tcW w:w="1843" w:type="dxa"/>
            <w:tcBorders>
              <w:left w:val="single" w:sz="4" w:space="0" w:color="auto"/>
            </w:tcBorders>
          </w:tcPr>
          <w:p w14:paraId="6BC64DAF" w14:textId="77777777" w:rsidR="00D7761E" w:rsidRDefault="00D7761E" w:rsidP="00C4443A">
            <w:pPr>
              <w:pStyle w:val="CRCoverPage"/>
              <w:spacing w:after="0"/>
              <w:rPr>
                <w:b/>
                <w:i/>
                <w:noProof/>
                <w:sz w:val="8"/>
                <w:szCs w:val="8"/>
              </w:rPr>
            </w:pPr>
          </w:p>
        </w:tc>
        <w:tc>
          <w:tcPr>
            <w:tcW w:w="7797" w:type="dxa"/>
            <w:gridSpan w:val="10"/>
            <w:tcBorders>
              <w:right w:val="single" w:sz="4" w:space="0" w:color="auto"/>
            </w:tcBorders>
          </w:tcPr>
          <w:p w14:paraId="319F3673" w14:textId="77777777" w:rsidR="00D7761E" w:rsidRDefault="00D7761E" w:rsidP="00C4443A">
            <w:pPr>
              <w:pStyle w:val="CRCoverPage"/>
              <w:spacing w:after="0"/>
              <w:rPr>
                <w:noProof/>
                <w:sz w:val="8"/>
                <w:szCs w:val="8"/>
              </w:rPr>
            </w:pPr>
          </w:p>
        </w:tc>
      </w:tr>
      <w:tr w:rsidR="00D7761E" w14:paraId="59E40D3E" w14:textId="77777777" w:rsidTr="00C4443A">
        <w:tc>
          <w:tcPr>
            <w:tcW w:w="1843" w:type="dxa"/>
            <w:tcBorders>
              <w:left w:val="single" w:sz="4" w:space="0" w:color="auto"/>
            </w:tcBorders>
          </w:tcPr>
          <w:p w14:paraId="35439AC3" w14:textId="77777777" w:rsidR="00D7761E" w:rsidRDefault="00D7761E" w:rsidP="00C444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950B6B" w14:textId="54C3D068" w:rsidR="00D7761E" w:rsidRPr="00C55D3E" w:rsidRDefault="00D7761E" w:rsidP="00C4443A">
            <w:pPr>
              <w:pStyle w:val="CRCoverPage"/>
              <w:spacing w:after="0"/>
              <w:ind w:left="100"/>
              <w:rPr>
                <w:rFonts w:eastAsiaTheme="minorEastAsia"/>
                <w:noProof/>
                <w:lang w:eastAsia="zh-CN"/>
              </w:rPr>
            </w:pPr>
            <w:r>
              <w:rPr>
                <w:rFonts w:hint="eastAsia"/>
                <w:noProof/>
                <w:lang w:eastAsia="zh-CN"/>
              </w:rPr>
              <w:t>OPPO</w:t>
            </w:r>
          </w:p>
        </w:tc>
      </w:tr>
      <w:tr w:rsidR="00D7761E" w14:paraId="2D2AD9F7" w14:textId="77777777" w:rsidTr="00C4443A">
        <w:tc>
          <w:tcPr>
            <w:tcW w:w="1843" w:type="dxa"/>
            <w:tcBorders>
              <w:left w:val="single" w:sz="4" w:space="0" w:color="auto"/>
            </w:tcBorders>
          </w:tcPr>
          <w:p w14:paraId="1CDCE9A7" w14:textId="77777777" w:rsidR="00D7761E" w:rsidRDefault="00D7761E" w:rsidP="00C444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C753F" w14:textId="77777777" w:rsidR="00D7761E" w:rsidRDefault="00D7761E" w:rsidP="00C4443A">
            <w:pPr>
              <w:pStyle w:val="CRCoverPage"/>
              <w:spacing w:after="0"/>
              <w:ind w:left="100"/>
              <w:rPr>
                <w:noProof/>
              </w:rPr>
            </w:pPr>
            <w:r>
              <w:rPr>
                <w:noProof/>
              </w:rPr>
              <w:t>R2</w:t>
            </w:r>
          </w:p>
        </w:tc>
      </w:tr>
      <w:tr w:rsidR="00D7761E" w14:paraId="3C1E0CC2" w14:textId="77777777" w:rsidTr="00C4443A">
        <w:tc>
          <w:tcPr>
            <w:tcW w:w="1843" w:type="dxa"/>
            <w:tcBorders>
              <w:left w:val="single" w:sz="4" w:space="0" w:color="auto"/>
            </w:tcBorders>
          </w:tcPr>
          <w:p w14:paraId="5FF897AB" w14:textId="77777777" w:rsidR="00D7761E" w:rsidRDefault="00D7761E" w:rsidP="00C4443A">
            <w:pPr>
              <w:pStyle w:val="CRCoverPage"/>
              <w:spacing w:after="0"/>
              <w:rPr>
                <w:b/>
                <w:i/>
                <w:noProof/>
                <w:sz w:val="8"/>
                <w:szCs w:val="8"/>
              </w:rPr>
            </w:pPr>
          </w:p>
        </w:tc>
        <w:tc>
          <w:tcPr>
            <w:tcW w:w="7797" w:type="dxa"/>
            <w:gridSpan w:val="10"/>
            <w:tcBorders>
              <w:right w:val="single" w:sz="4" w:space="0" w:color="auto"/>
            </w:tcBorders>
          </w:tcPr>
          <w:p w14:paraId="5EDF6B23" w14:textId="77777777" w:rsidR="00D7761E" w:rsidRDefault="00D7761E" w:rsidP="00C4443A">
            <w:pPr>
              <w:pStyle w:val="CRCoverPage"/>
              <w:spacing w:after="0"/>
              <w:rPr>
                <w:noProof/>
                <w:sz w:val="8"/>
                <w:szCs w:val="8"/>
              </w:rPr>
            </w:pPr>
          </w:p>
        </w:tc>
      </w:tr>
      <w:tr w:rsidR="00D7761E" w14:paraId="389A00D3" w14:textId="77777777" w:rsidTr="00C4443A">
        <w:tc>
          <w:tcPr>
            <w:tcW w:w="1843" w:type="dxa"/>
            <w:tcBorders>
              <w:left w:val="single" w:sz="4" w:space="0" w:color="auto"/>
            </w:tcBorders>
          </w:tcPr>
          <w:p w14:paraId="67DC4FA8" w14:textId="77777777" w:rsidR="00D7761E" w:rsidRDefault="00D7761E" w:rsidP="00C4443A">
            <w:pPr>
              <w:pStyle w:val="CRCoverPage"/>
              <w:tabs>
                <w:tab w:val="right" w:pos="1759"/>
              </w:tabs>
              <w:spacing w:after="0"/>
              <w:rPr>
                <w:b/>
                <w:i/>
                <w:noProof/>
              </w:rPr>
            </w:pPr>
            <w:r>
              <w:rPr>
                <w:b/>
                <w:i/>
                <w:noProof/>
              </w:rPr>
              <w:t>Work item code:</w:t>
            </w:r>
          </w:p>
        </w:tc>
        <w:tc>
          <w:tcPr>
            <w:tcW w:w="3686" w:type="dxa"/>
            <w:gridSpan w:val="5"/>
            <w:shd w:val="pct30" w:color="FFFF00" w:fill="auto"/>
          </w:tcPr>
          <w:p w14:paraId="09E8D06D" w14:textId="77777777" w:rsidR="00D7761E" w:rsidRDefault="00D7761E" w:rsidP="00C4443A">
            <w:pPr>
              <w:pStyle w:val="CRCoverPage"/>
              <w:spacing w:after="0"/>
              <w:ind w:left="100"/>
              <w:rPr>
                <w:noProof/>
              </w:rPr>
            </w:pPr>
            <w:r w:rsidRPr="00C976A9">
              <w:rPr>
                <w:noProof/>
              </w:rPr>
              <w:t>NR_UE_pow_sav</w:t>
            </w:r>
          </w:p>
        </w:tc>
        <w:tc>
          <w:tcPr>
            <w:tcW w:w="567" w:type="dxa"/>
            <w:tcBorders>
              <w:left w:val="nil"/>
            </w:tcBorders>
          </w:tcPr>
          <w:p w14:paraId="4390AAC2" w14:textId="77777777" w:rsidR="00D7761E" w:rsidRDefault="00D7761E" w:rsidP="00C4443A">
            <w:pPr>
              <w:pStyle w:val="CRCoverPage"/>
              <w:spacing w:after="0"/>
              <w:ind w:right="100"/>
              <w:rPr>
                <w:noProof/>
              </w:rPr>
            </w:pPr>
          </w:p>
        </w:tc>
        <w:tc>
          <w:tcPr>
            <w:tcW w:w="1417" w:type="dxa"/>
            <w:gridSpan w:val="3"/>
            <w:tcBorders>
              <w:left w:val="nil"/>
            </w:tcBorders>
          </w:tcPr>
          <w:p w14:paraId="1FF3A10E" w14:textId="77777777" w:rsidR="00D7761E" w:rsidRDefault="00D7761E" w:rsidP="00C444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661FD" w14:textId="77777777" w:rsidR="00D7761E" w:rsidRDefault="00D7761E" w:rsidP="00C4443A">
            <w:pPr>
              <w:pStyle w:val="CRCoverPage"/>
              <w:spacing w:after="0"/>
              <w:ind w:left="100"/>
              <w:rPr>
                <w:noProof/>
                <w:lang w:eastAsia="zh-CN"/>
              </w:rPr>
            </w:pPr>
            <w:r w:rsidRPr="005858DB">
              <w:rPr>
                <w:noProof/>
              </w:rPr>
              <w:t>20</w:t>
            </w:r>
            <w:r>
              <w:rPr>
                <w:rFonts w:hint="eastAsia"/>
                <w:noProof/>
                <w:lang w:eastAsia="zh-CN"/>
              </w:rPr>
              <w:t>20</w:t>
            </w:r>
            <w:r w:rsidRPr="005858DB">
              <w:rPr>
                <w:noProof/>
              </w:rPr>
              <w:t>-</w:t>
            </w:r>
            <w:r>
              <w:rPr>
                <w:rFonts w:hint="eastAsia"/>
                <w:noProof/>
                <w:lang w:eastAsia="zh-CN"/>
              </w:rPr>
              <w:t>05</w:t>
            </w:r>
          </w:p>
        </w:tc>
      </w:tr>
      <w:tr w:rsidR="00D7761E" w14:paraId="324DDB27" w14:textId="77777777" w:rsidTr="00C4443A">
        <w:tc>
          <w:tcPr>
            <w:tcW w:w="1843" w:type="dxa"/>
            <w:tcBorders>
              <w:left w:val="single" w:sz="4" w:space="0" w:color="auto"/>
            </w:tcBorders>
          </w:tcPr>
          <w:p w14:paraId="071E774C" w14:textId="77777777" w:rsidR="00D7761E" w:rsidRDefault="00D7761E" w:rsidP="00C4443A">
            <w:pPr>
              <w:pStyle w:val="CRCoverPage"/>
              <w:spacing w:after="0"/>
              <w:rPr>
                <w:b/>
                <w:i/>
                <w:noProof/>
                <w:sz w:val="8"/>
                <w:szCs w:val="8"/>
              </w:rPr>
            </w:pPr>
          </w:p>
        </w:tc>
        <w:tc>
          <w:tcPr>
            <w:tcW w:w="1986" w:type="dxa"/>
            <w:gridSpan w:val="4"/>
          </w:tcPr>
          <w:p w14:paraId="36D34D84" w14:textId="77777777" w:rsidR="00D7761E" w:rsidRDefault="00D7761E" w:rsidP="00C4443A">
            <w:pPr>
              <w:pStyle w:val="CRCoverPage"/>
              <w:spacing w:after="0"/>
              <w:rPr>
                <w:noProof/>
                <w:sz w:val="8"/>
                <w:szCs w:val="8"/>
              </w:rPr>
            </w:pPr>
          </w:p>
        </w:tc>
        <w:tc>
          <w:tcPr>
            <w:tcW w:w="2267" w:type="dxa"/>
            <w:gridSpan w:val="2"/>
          </w:tcPr>
          <w:p w14:paraId="63518F8D" w14:textId="77777777" w:rsidR="00D7761E" w:rsidRDefault="00D7761E" w:rsidP="00C4443A">
            <w:pPr>
              <w:pStyle w:val="CRCoverPage"/>
              <w:spacing w:after="0"/>
              <w:rPr>
                <w:noProof/>
                <w:sz w:val="8"/>
                <w:szCs w:val="8"/>
              </w:rPr>
            </w:pPr>
          </w:p>
        </w:tc>
        <w:tc>
          <w:tcPr>
            <w:tcW w:w="1417" w:type="dxa"/>
            <w:gridSpan w:val="3"/>
          </w:tcPr>
          <w:p w14:paraId="4AFD02D1" w14:textId="77777777" w:rsidR="00D7761E" w:rsidRDefault="00D7761E" w:rsidP="00C4443A">
            <w:pPr>
              <w:pStyle w:val="CRCoverPage"/>
              <w:spacing w:after="0"/>
              <w:rPr>
                <w:noProof/>
                <w:sz w:val="8"/>
                <w:szCs w:val="8"/>
              </w:rPr>
            </w:pPr>
          </w:p>
        </w:tc>
        <w:tc>
          <w:tcPr>
            <w:tcW w:w="2127" w:type="dxa"/>
            <w:tcBorders>
              <w:right w:val="single" w:sz="4" w:space="0" w:color="auto"/>
            </w:tcBorders>
          </w:tcPr>
          <w:p w14:paraId="6761E9A9" w14:textId="77777777" w:rsidR="00D7761E" w:rsidRDefault="00D7761E" w:rsidP="00C4443A">
            <w:pPr>
              <w:pStyle w:val="CRCoverPage"/>
              <w:spacing w:after="0"/>
              <w:rPr>
                <w:noProof/>
                <w:sz w:val="8"/>
                <w:szCs w:val="8"/>
              </w:rPr>
            </w:pPr>
          </w:p>
        </w:tc>
      </w:tr>
      <w:tr w:rsidR="00D7761E" w14:paraId="100EA27D" w14:textId="77777777" w:rsidTr="00C4443A">
        <w:trPr>
          <w:cantSplit/>
        </w:trPr>
        <w:tc>
          <w:tcPr>
            <w:tcW w:w="1843" w:type="dxa"/>
            <w:tcBorders>
              <w:left w:val="single" w:sz="4" w:space="0" w:color="auto"/>
            </w:tcBorders>
          </w:tcPr>
          <w:p w14:paraId="6FDD2A14" w14:textId="77777777" w:rsidR="00D7761E" w:rsidRDefault="00D7761E" w:rsidP="00C4443A">
            <w:pPr>
              <w:pStyle w:val="CRCoverPage"/>
              <w:tabs>
                <w:tab w:val="right" w:pos="1759"/>
              </w:tabs>
              <w:spacing w:after="0"/>
              <w:rPr>
                <w:b/>
                <w:i/>
                <w:noProof/>
              </w:rPr>
            </w:pPr>
            <w:r>
              <w:rPr>
                <w:b/>
                <w:i/>
                <w:noProof/>
              </w:rPr>
              <w:t>Category:</w:t>
            </w:r>
          </w:p>
        </w:tc>
        <w:tc>
          <w:tcPr>
            <w:tcW w:w="851" w:type="dxa"/>
            <w:shd w:val="pct30" w:color="FFFF00" w:fill="auto"/>
          </w:tcPr>
          <w:p w14:paraId="12A422FA" w14:textId="722A73D7" w:rsidR="00D7761E" w:rsidRPr="009951E1" w:rsidRDefault="009951E1" w:rsidP="00C4443A">
            <w:pPr>
              <w:pStyle w:val="CRCoverPage"/>
              <w:spacing w:after="0"/>
              <w:ind w:left="100" w:right="-609"/>
              <w:rPr>
                <w:rFonts w:eastAsiaTheme="minorEastAsia"/>
                <w:b/>
                <w:noProof/>
                <w:lang w:eastAsia="zh-CN"/>
              </w:rPr>
            </w:pPr>
            <w:r>
              <w:rPr>
                <w:rFonts w:eastAsiaTheme="minorEastAsia" w:hint="eastAsia"/>
                <w:b/>
                <w:noProof/>
                <w:lang w:eastAsia="zh-CN"/>
              </w:rPr>
              <w:t>B</w:t>
            </w:r>
          </w:p>
        </w:tc>
        <w:tc>
          <w:tcPr>
            <w:tcW w:w="3402" w:type="dxa"/>
            <w:gridSpan w:val="5"/>
            <w:tcBorders>
              <w:left w:val="nil"/>
            </w:tcBorders>
          </w:tcPr>
          <w:p w14:paraId="3DDE7EE7" w14:textId="77777777" w:rsidR="00D7761E" w:rsidRDefault="00D7761E" w:rsidP="00C4443A">
            <w:pPr>
              <w:pStyle w:val="CRCoverPage"/>
              <w:spacing w:after="0"/>
              <w:rPr>
                <w:noProof/>
              </w:rPr>
            </w:pPr>
          </w:p>
        </w:tc>
        <w:tc>
          <w:tcPr>
            <w:tcW w:w="1417" w:type="dxa"/>
            <w:gridSpan w:val="3"/>
            <w:tcBorders>
              <w:left w:val="nil"/>
            </w:tcBorders>
          </w:tcPr>
          <w:p w14:paraId="1BB73298" w14:textId="77777777" w:rsidR="00D7761E" w:rsidRDefault="00D7761E" w:rsidP="00C444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CC06B" w14:textId="77777777" w:rsidR="00D7761E" w:rsidRDefault="00D7761E" w:rsidP="00C4443A">
            <w:pPr>
              <w:pStyle w:val="CRCoverPage"/>
              <w:spacing w:after="0"/>
              <w:ind w:left="100"/>
              <w:rPr>
                <w:noProof/>
              </w:rPr>
            </w:pPr>
            <w:r>
              <w:rPr>
                <w:noProof/>
              </w:rPr>
              <w:t>Rel-16</w:t>
            </w:r>
          </w:p>
        </w:tc>
      </w:tr>
      <w:tr w:rsidR="00D7761E" w14:paraId="6EE776C6" w14:textId="77777777" w:rsidTr="00C4443A">
        <w:tc>
          <w:tcPr>
            <w:tcW w:w="1843" w:type="dxa"/>
            <w:tcBorders>
              <w:left w:val="single" w:sz="4" w:space="0" w:color="auto"/>
              <w:bottom w:val="single" w:sz="4" w:space="0" w:color="auto"/>
            </w:tcBorders>
          </w:tcPr>
          <w:p w14:paraId="1C7C522E" w14:textId="77777777" w:rsidR="00D7761E" w:rsidRDefault="00D7761E" w:rsidP="00C4443A">
            <w:pPr>
              <w:pStyle w:val="CRCoverPage"/>
              <w:spacing w:after="0"/>
              <w:rPr>
                <w:b/>
                <w:i/>
                <w:noProof/>
              </w:rPr>
            </w:pPr>
          </w:p>
        </w:tc>
        <w:tc>
          <w:tcPr>
            <w:tcW w:w="4677" w:type="dxa"/>
            <w:gridSpan w:val="8"/>
            <w:tcBorders>
              <w:bottom w:val="single" w:sz="4" w:space="0" w:color="auto"/>
            </w:tcBorders>
          </w:tcPr>
          <w:p w14:paraId="68696E19" w14:textId="77777777" w:rsidR="00D7761E" w:rsidRDefault="00D7761E" w:rsidP="00C444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1A88C" w14:textId="77777777" w:rsidR="00D7761E" w:rsidRDefault="00D7761E" w:rsidP="00C4443A">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D9BD92D" w14:textId="77777777" w:rsidR="00D7761E" w:rsidRPr="007C2097" w:rsidRDefault="00D7761E" w:rsidP="00C444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761E" w14:paraId="32B7F77E" w14:textId="77777777" w:rsidTr="00C4443A">
        <w:tc>
          <w:tcPr>
            <w:tcW w:w="1843" w:type="dxa"/>
          </w:tcPr>
          <w:p w14:paraId="40C48B8E" w14:textId="77777777" w:rsidR="00D7761E" w:rsidRDefault="00D7761E" w:rsidP="00C4443A">
            <w:pPr>
              <w:pStyle w:val="CRCoverPage"/>
              <w:spacing w:after="0"/>
              <w:rPr>
                <w:b/>
                <w:i/>
                <w:noProof/>
                <w:sz w:val="8"/>
                <w:szCs w:val="8"/>
              </w:rPr>
            </w:pPr>
          </w:p>
        </w:tc>
        <w:tc>
          <w:tcPr>
            <w:tcW w:w="7797" w:type="dxa"/>
            <w:gridSpan w:val="10"/>
          </w:tcPr>
          <w:p w14:paraId="4F2AA991" w14:textId="77777777" w:rsidR="00D7761E" w:rsidRDefault="00D7761E" w:rsidP="00C4443A">
            <w:pPr>
              <w:pStyle w:val="CRCoverPage"/>
              <w:spacing w:after="0"/>
              <w:rPr>
                <w:noProof/>
                <w:sz w:val="8"/>
                <w:szCs w:val="8"/>
              </w:rPr>
            </w:pPr>
          </w:p>
        </w:tc>
      </w:tr>
      <w:tr w:rsidR="00D7761E" w14:paraId="2599D92A" w14:textId="77777777" w:rsidTr="00C4443A">
        <w:tc>
          <w:tcPr>
            <w:tcW w:w="2694" w:type="dxa"/>
            <w:gridSpan w:val="2"/>
            <w:tcBorders>
              <w:top w:val="single" w:sz="4" w:space="0" w:color="auto"/>
              <w:left w:val="single" w:sz="4" w:space="0" w:color="auto"/>
            </w:tcBorders>
          </w:tcPr>
          <w:p w14:paraId="569E721E" w14:textId="77777777" w:rsidR="00D7761E" w:rsidRDefault="00D7761E" w:rsidP="00C444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67DDC" w14:textId="23651422" w:rsidR="00C70330" w:rsidRPr="00426855" w:rsidRDefault="0006596D" w:rsidP="00C70330">
            <w:pPr>
              <w:spacing w:before="120"/>
              <w:jc w:val="both"/>
              <w:rPr>
                <w:rFonts w:eastAsiaTheme="minorEastAsia"/>
                <w:lang w:eastAsia="zh-CN"/>
              </w:rPr>
            </w:pPr>
            <w:r>
              <w:rPr>
                <w:rFonts w:eastAsiaTheme="minorEastAsia" w:hint="eastAsia"/>
                <w:lang w:eastAsia="zh-CN"/>
              </w:rPr>
              <w:t xml:space="preserve">There are </w:t>
            </w:r>
            <w:r w:rsidR="00C70330" w:rsidRPr="00426855">
              <w:rPr>
                <w:rFonts w:eastAsiaTheme="minorEastAsia"/>
                <w:lang w:eastAsia="zh-CN"/>
              </w:rPr>
              <w:t xml:space="preserve">benefits for introducing the cell restriction to be used as a general functionality </w:t>
            </w:r>
            <w:r w:rsidR="00C70330">
              <w:rPr>
                <w:rFonts w:eastAsiaTheme="minorEastAsia" w:hint="eastAsia"/>
                <w:lang w:eastAsia="zh-CN"/>
              </w:rPr>
              <w:t>even if the duplication is deactivated</w:t>
            </w:r>
            <w:r w:rsidR="00C70330" w:rsidRPr="00426855">
              <w:rPr>
                <w:rFonts w:eastAsiaTheme="minorEastAsia"/>
                <w:lang w:eastAsia="zh-CN"/>
              </w:rPr>
              <w:t>, e.g., MDBV or unlicensed operation.</w:t>
            </w:r>
            <w:r w:rsidR="00C70330">
              <w:rPr>
                <w:rFonts w:eastAsiaTheme="minorEastAsia" w:hint="eastAsia"/>
                <w:lang w:eastAsia="zh-CN"/>
              </w:rPr>
              <w:t xml:space="preserve"> </w:t>
            </w:r>
            <w:r w:rsidR="00F652FF">
              <w:rPr>
                <w:rFonts w:eastAsiaTheme="minorEastAsia"/>
                <w:lang w:eastAsia="zh-CN"/>
              </w:rPr>
              <w:t>However</w:t>
            </w:r>
            <w:r w:rsidR="00C70330" w:rsidRPr="00426855">
              <w:rPr>
                <w:rFonts w:eastAsiaTheme="minorEastAsia"/>
                <w:lang w:eastAsia="zh-CN"/>
              </w:rPr>
              <w:t>, it seems for the DRB configured with CA duplication, the benefits are gone when the duplication is deactivated since the cell restriction is not applied anymore unless the DRB is reconfigured.</w:t>
            </w:r>
          </w:p>
          <w:p w14:paraId="375DD3F9" w14:textId="5F1DAA2C" w:rsidR="00D7761E" w:rsidRPr="00C86D4F" w:rsidRDefault="00B234F1" w:rsidP="00311880">
            <w:pPr>
              <w:jc w:val="both"/>
              <w:rPr>
                <w:noProof/>
                <w:lang w:eastAsia="zh-CN"/>
              </w:rPr>
            </w:pPr>
            <w:r w:rsidRPr="00426855">
              <w:rPr>
                <w:rFonts w:eastAsiaTheme="minorEastAsia"/>
                <w:lang w:eastAsia="zh-CN"/>
              </w:rP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r w:rsidR="00311880">
              <w:rPr>
                <w:rFonts w:eastAsiaTheme="minorEastAsia" w:hint="eastAsia"/>
                <w:lang w:eastAsia="zh-CN"/>
              </w:rPr>
              <w:t xml:space="preserve"> </w:t>
            </w:r>
            <w:r w:rsidR="002F3E8A">
              <w:rPr>
                <w:rFonts w:eastAsiaTheme="minorEastAsia"/>
                <w:lang w:eastAsia="zh-CN"/>
              </w:rPr>
              <w:t>UE can be configured to</w:t>
            </w:r>
            <w:r w:rsidR="002A128A">
              <w:rPr>
                <w:rFonts w:eastAsiaTheme="minorEastAsia" w:hint="eastAsia"/>
                <w:lang w:eastAsia="zh-CN"/>
              </w:rPr>
              <w:t xml:space="preserve"> lift the cell restriction configured </w:t>
            </w:r>
            <w:r w:rsidR="002A128A">
              <w:rPr>
                <w:rFonts w:eastAsiaTheme="minorEastAsia"/>
                <w:lang w:eastAsia="zh-CN"/>
              </w:rPr>
              <w:t>for the</w:t>
            </w:r>
            <w:r w:rsidR="007166EB">
              <w:rPr>
                <w:rFonts w:eastAsiaTheme="minorEastAsia" w:hint="eastAsia"/>
                <w:lang w:eastAsia="zh-CN"/>
              </w:rPr>
              <w:t xml:space="preserve"> </w:t>
            </w:r>
            <w:proofErr w:type="spellStart"/>
            <w:r w:rsidR="007166EB">
              <w:rPr>
                <w:rFonts w:eastAsiaTheme="minorEastAsia" w:hint="eastAsia"/>
                <w:lang w:eastAsia="zh-CN"/>
              </w:rPr>
              <w:t>LCH</w:t>
            </w:r>
            <w:proofErr w:type="gramStart"/>
            <w:r w:rsidR="007166EB">
              <w:rPr>
                <w:rFonts w:eastAsiaTheme="minorEastAsia" w:hint="eastAsia"/>
                <w:lang w:eastAsia="zh-CN"/>
              </w:rPr>
              <w:t>,e.g</w:t>
            </w:r>
            <w:proofErr w:type="spellEnd"/>
            <w:proofErr w:type="gramEnd"/>
            <w:r w:rsidR="007166EB">
              <w:rPr>
                <w:rFonts w:eastAsiaTheme="minorEastAsia" w:hint="eastAsia"/>
                <w:lang w:eastAsia="zh-CN"/>
              </w:rPr>
              <w:t>.</w:t>
            </w:r>
            <w:r w:rsidR="002A128A">
              <w:rPr>
                <w:rFonts w:eastAsiaTheme="minorEastAsia" w:hint="eastAsia"/>
                <w:lang w:eastAsia="zh-CN"/>
              </w:rPr>
              <w:t xml:space="preserve">, if the bearer is restricted from using certain serving cells, the network can configure the UE not lifting </w:t>
            </w:r>
            <w:r w:rsidR="002A128A">
              <w:rPr>
                <w:rFonts w:eastAsiaTheme="minorEastAsia"/>
                <w:lang w:eastAsia="zh-CN"/>
              </w:rPr>
              <w:t>the</w:t>
            </w:r>
            <w:r w:rsidR="002A128A">
              <w:rPr>
                <w:rFonts w:eastAsiaTheme="minorEastAsia" w:hint="eastAsia"/>
                <w:lang w:eastAsia="zh-CN"/>
              </w:rPr>
              <w:t xml:space="preserve"> cell </w:t>
            </w:r>
            <w:proofErr w:type="spellStart"/>
            <w:r w:rsidR="002A128A">
              <w:rPr>
                <w:rFonts w:eastAsiaTheme="minorEastAsia" w:hint="eastAsia"/>
                <w:lang w:eastAsia="zh-CN"/>
              </w:rPr>
              <w:t>restrsction</w:t>
            </w:r>
            <w:proofErr w:type="spellEnd"/>
            <w:r w:rsidR="002A128A">
              <w:rPr>
                <w:rFonts w:eastAsiaTheme="minorEastAsia" w:hint="eastAsia"/>
                <w:lang w:eastAsia="zh-CN"/>
              </w:rPr>
              <w:t xml:space="preserve"> when the CA duplication is deactivated. </w:t>
            </w:r>
            <w:proofErr w:type="spellStart"/>
            <w:r w:rsidR="002A128A">
              <w:rPr>
                <w:rFonts w:eastAsiaTheme="minorEastAsia" w:hint="eastAsia"/>
                <w:lang w:eastAsia="zh-CN"/>
              </w:rPr>
              <w:t>Ohterwise</w:t>
            </w:r>
            <w:proofErr w:type="spellEnd"/>
            <w:r w:rsidR="002A128A">
              <w:rPr>
                <w:rFonts w:eastAsiaTheme="minorEastAsia" w:hint="eastAsia"/>
                <w:lang w:eastAsia="zh-CN"/>
              </w:rPr>
              <w:t>, the UE follows the legacy R15 behaviour</w:t>
            </w:r>
          </w:p>
        </w:tc>
      </w:tr>
      <w:tr w:rsidR="00D7761E" w14:paraId="29A29760" w14:textId="77777777" w:rsidTr="00C4443A">
        <w:tc>
          <w:tcPr>
            <w:tcW w:w="2694" w:type="dxa"/>
            <w:gridSpan w:val="2"/>
            <w:tcBorders>
              <w:left w:val="single" w:sz="4" w:space="0" w:color="auto"/>
            </w:tcBorders>
          </w:tcPr>
          <w:p w14:paraId="1A2CF4B4" w14:textId="77777777" w:rsidR="00D7761E" w:rsidRDefault="00D7761E" w:rsidP="00C4443A">
            <w:pPr>
              <w:pStyle w:val="CRCoverPage"/>
              <w:spacing w:after="0"/>
              <w:rPr>
                <w:b/>
                <w:i/>
                <w:noProof/>
                <w:sz w:val="8"/>
                <w:szCs w:val="8"/>
              </w:rPr>
            </w:pPr>
          </w:p>
        </w:tc>
        <w:tc>
          <w:tcPr>
            <w:tcW w:w="6946" w:type="dxa"/>
            <w:gridSpan w:val="9"/>
            <w:tcBorders>
              <w:right w:val="single" w:sz="4" w:space="0" w:color="auto"/>
            </w:tcBorders>
          </w:tcPr>
          <w:p w14:paraId="49B46C11" w14:textId="77777777" w:rsidR="00D7761E" w:rsidRPr="00372168" w:rsidRDefault="00D7761E" w:rsidP="00C4443A">
            <w:pPr>
              <w:pStyle w:val="CRCoverPage"/>
              <w:spacing w:after="0"/>
              <w:rPr>
                <w:noProof/>
                <w:sz w:val="8"/>
                <w:szCs w:val="8"/>
              </w:rPr>
            </w:pPr>
          </w:p>
        </w:tc>
      </w:tr>
      <w:tr w:rsidR="00D7761E" w14:paraId="19E508E3" w14:textId="77777777" w:rsidTr="00C4443A">
        <w:tc>
          <w:tcPr>
            <w:tcW w:w="2694" w:type="dxa"/>
            <w:gridSpan w:val="2"/>
            <w:tcBorders>
              <w:left w:val="single" w:sz="4" w:space="0" w:color="auto"/>
            </w:tcBorders>
          </w:tcPr>
          <w:p w14:paraId="5D96177D" w14:textId="77777777" w:rsidR="00D7761E" w:rsidRDefault="00D7761E" w:rsidP="00C444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FF98A" w14:textId="55135515" w:rsidR="00D7761E" w:rsidRPr="000C47C3" w:rsidRDefault="000C47C3" w:rsidP="00E1527B">
            <w:pPr>
              <w:tabs>
                <w:tab w:val="left" w:pos="384"/>
              </w:tabs>
              <w:overflowPunct/>
              <w:autoSpaceDE/>
              <w:autoSpaceDN/>
              <w:adjustRightInd/>
              <w:spacing w:before="20" w:after="80"/>
              <w:textAlignment w:val="auto"/>
              <w:rPr>
                <w:rFonts w:eastAsiaTheme="minorEastAsia"/>
                <w:noProof/>
                <w:lang w:eastAsia="zh-CN"/>
              </w:rPr>
            </w:pPr>
            <w:r>
              <w:rPr>
                <w:rFonts w:eastAsiaTheme="minorEastAsia" w:hint="eastAsia"/>
                <w:noProof/>
                <w:lang w:eastAsia="zh-CN"/>
              </w:rPr>
              <w:t xml:space="preserve">Add </w:t>
            </w:r>
            <w:r w:rsidRPr="000C47C3">
              <w:rPr>
                <w:rFonts w:eastAsiaTheme="minorEastAsia"/>
                <w:noProof/>
                <w:lang w:eastAsia="zh-CN"/>
              </w:rPr>
              <w:t>allowedServingCells-Mask</w:t>
            </w:r>
            <w:r>
              <w:rPr>
                <w:rFonts w:eastAsiaTheme="minorEastAsia" w:hint="eastAsia"/>
                <w:noProof/>
                <w:lang w:eastAsia="zh-CN"/>
              </w:rPr>
              <w:t xml:space="preserve"> indicating whether UE </w:t>
            </w:r>
            <w:r w:rsidR="00E1527B">
              <w:rPr>
                <w:rFonts w:eastAsiaTheme="minorEastAsia" w:hint="eastAsia"/>
                <w:noProof/>
                <w:lang w:eastAsia="zh-CN"/>
              </w:rPr>
              <w:t>can</w:t>
            </w:r>
            <w:r>
              <w:rPr>
                <w:rFonts w:eastAsiaTheme="minorEastAsia" w:hint="eastAsia"/>
                <w:noProof/>
                <w:lang w:eastAsia="zh-CN"/>
              </w:rPr>
              <w:t xml:space="preserve"> lift the cell restriction or not.</w:t>
            </w:r>
          </w:p>
        </w:tc>
      </w:tr>
      <w:tr w:rsidR="00D7761E" w14:paraId="76E984B4" w14:textId="77777777" w:rsidTr="00C4443A">
        <w:tc>
          <w:tcPr>
            <w:tcW w:w="2694" w:type="dxa"/>
            <w:gridSpan w:val="2"/>
            <w:tcBorders>
              <w:left w:val="single" w:sz="4" w:space="0" w:color="auto"/>
            </w:tcBorders>
          </w:tcPr>
          <w:p w14:paraId="0292B992" w14:textId="77777777" w:rsidR="00D7761E" w:rsidRDefault="00D7761E" w:rsidP="00C4443A">
            <w:pPr>
              <w:pStyle w:val="CRCoverPage"/>
              <w:spacing w:after="0"/>
              <w:rPr>
                <w:b/>
                <w:i/>
                <w:noProof/>
                <w:sz w:val="8"/>
                <w:szCs w:val="8"/>
              </w:rPr>
            </w:pPr>
          </w:p>
        </w:tc>
        <w:tc>
          <w:tcPr>
            <w:tcW w:w="6946" w:type="dxa"/>
            <w:gridSpan w:val="9"/>
            <w:tcBorders>
              <w:right w:val="single" w:sz="4" w:space="0" w:color="auto"/>
            </w:tcBorders>
          </w:tcPr>
          <w:p w14:paraId="51E5C5FE" w14:textId="77777777" w:rsidR="00D7761E" w:rsidRDefault="00D7761E" w:rsidP="00C4443A">
            <w:pPr>
              <w:pStyle w:val="CRCoverPage"/>
              <w:spacing w:after="0"/>
              <w:rPr>
                <w:noProof/>
                <w:sz w:val="8"/>
                <w:szCs w:val="8"/>
              </w:rPr>
            </w:pPr>
          </w:p>
        </w:tc>
      </w:tr>
      <w:tr w:rsidR="00D7761E" w14:paraId="4A6E4180" w14:textId="77777777" w:rsidTr="00C4443A">
        <w:tc>
          <w:tcPr>
            <w:tcW w:w="2694" w:type="dxa"/>
            <w:gridSpan w:val="2"/>
            <w:tcBorders>
              <w:left w:val="single" w:sz="4" w:space="0" w:color="auto"/>
              <w:bottom w:val="single" w:sz="4" w:space="0" w:color="auto"/>
            </w:tcBorders>
          </w:tcPr>
          <w:p w14:paraId="7794DFA7" w14:textId="77777777" w:rsidR="00D7761E" w:rsidRDefault="00D7761E" w:rsidP="00C444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50A06" w14:textId="7A3CBE6D" w:rsidR="00D7761E" w:rsidRPr="00D413C5" w:rsidRDefault="00D413C5" w:rsidP="00C4443A">
            <w:pPr>
              <w:pStyle w:val="CRCoverPage"/>
              <w:spacing w:after="0"/>
              <w:rPr>
                <w:rFonts w:eastAsiaTheme="minorEastAsia"/>
                <w:noProof/>
              </w:rPr>
            </w:pPr>
            <w:r>
              <w:rPr>
                <w:rFonts w:eastAsiaTheme="minorEastAsia" w:hint="eastAsia"/>
                <w:noProof/>
                <w:lang w:eastAsia="zh-CN"/>
              </w:rPr>
              <w:t>DRB for CA duplication does not have cell restriction if duplicaiton is deactivated.</w:t>
            </w:r>
          </w:p>
        </w:tc>
      </w:tr>
      <w:tr w:rsidR="00D7761E" w14:paraId="75A815B2" w14:textId="77777777" w:rsidTr="00C4443A">
        <w:tc>
          <w:tcPr>
            <w:tcW w:w="2694" w:type="dxa"/>
            <w:gridSpan w:val="2"/>
          </w:tcPr>
          <w:p w14:paraId="02D3A39F" w14:textId="77777777" w:rsidR="00D7761E" w:rsidRDefault="00D7761E" w:rsidP="00C4443A">
            <w:pPr>
              <w:pStyle w:val="CRCoverPage"/>
              <w:spacing w:after="0"/>
              <w:rPr>
                <w:b/>
                <w:i/>
                <w:noProof/>
                <w:sz w:val="8"/>
                <w:szCs w:val="8"/>
              </w:rPr>
            </w:pPr>
          </w:p>
        </w:tc>
        <w:tc>
          <w:tcPr>
            <w:tcW w:w="6946" w:type="dxa"/>
            <w:gridSpan w:val="9"/>
          </w:tcPr>
          <w:p w14:paraId="0C38AF41" w14:textId="77777777" w:rsidR="00D7761E" w:rsidRDefault="00D7761E" w:rsidP="00C4443A">
            <w:pPr>
              <w:pStyle w:val="CRCoverPage"/>
              <w:spacing w:after="0"/>
              <w:rPr>
                <w:noProof/>
                <w:sz w:val="8"/>
                <w:szCs w:val="8"/>
              </w:rPr>
            </w:pPr>
          </w:p>
        </w:tc>
      </w:tr>
      <w:tr w:rsidR="00D7761E" w14:paraId="105102F3" w14:textId="77777777" w:rsidTr="00C4443A">
        <w:tc>
          <w:tcPr>
            <w:tcW w:w="2694" w:type="dxa"/>
            <w:gridSpan w:val="2"/>
            <w:tcBorders>
              <w:top w:val="single" w:sz="4" w:space="0" w:color="auto"/>
              <w:left w:val="single" w:sz="4" w:space="0" w:color="auto"/>
            </w:tcBorders>
          </w:tcPr>
          <w:p w14:paraId="4C5550A1" w14:textId="77777777" w:rsidR="00D7761E" w:rsidRDefault="00D7761E" w:rsidP="00C444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30E87" w14:textId="0F9EC38B" w:rsidR="00D7761E" w:rsidRPr="00044CA3" w:rsidRDefault="00044CA3" w:rsidP="00C4443A">
            <w:pPr>
              <w:pStyle w:val="CRCoverPage"/>
              <w:spacing w:after="0"/>
              <w:rPr>
                <w:rFonts w:eastAsiaTheme="minorEastAsia" w:hint="eastAsia"/>
                <w:noProof/>
                <w:lang w:eastAsia="zh-CN"/>
              </w:rPr>
            </w:pPr>
            <w:r>
              <w:rPr>
                <w:rFonts w:eastAsiaTheme="minorEastAsia" w:hint="eastAsia"/>
                <w:noProof/>
                <w:lang w:eastAsia="zh-CN"/>
              </w:rPr>
              <w:t xml:space="preserve">5.4.3.1.1, </w:t>
            </w:r>
            <w:r>
              <w:rPr>
                <w:rFonts w:eastAsiaTheme="minorEastAsia" w:hint="eastAsia"/>
                <w:noProof/>
                <w:lang w:eastAsia="zh-CN"/>
              </w:rPr>
              <w:t>5.4.3.1.</w:t>
            </w:r>
            <w:r>
              <w:rPr>
                <w:rFonts w:eastAsiaTheme="minorEastAsia" w:hint="eastAsia"/>
                <w:noProof/>
                <w:lang w:eastAsia="zh-CN"/>
              </w:rPr>
              <w:t>2</w:t>
            </w:r>
          </w:p>
        </w:tc>
      </w:tr>
      <w:tr w:rsidR="00D7761E" w14:paraId="25B9B60C" w14:textId="77777777" w:rsidTr="00C4443A">
        <w:tc>
          <w:tcPr>
            <w:tcW w:w="2694" w:type="dxa"/>
            <w:gridSpan w:val="2"/>
            <w:tcBorders>
              <w:left w:val="single" w:sz="4" w:space="0" w:color="auto"/>
            </w:tcBorders>
          </w:tcPr>
          <w:p w14:paraId="0EEAD6B5" w14:textId="77777777" w:rsidR="00D7761E" w:rsidRDefault="00D7761E" w:rsidP="00C4443A">
            <w:pPr>
              <w:pStyle w:val="CRCoverPage"/>
              <w:spacing w:after="0"/>
              <w:rPr>
                <w:b/>
                <w:i/>
                <w:noProof/>
                <w:sz w:val="8"/>
                <w:szCs w:val="8"/>
              </w:rPr>
            </w:pPr>
          </w:p>
        </w:tc>
        <w:tc>
          <w:tcPr>
            <w:tcW w:w="6946" w:type="dxa"/>
            <w:gridSpan w:val="9"/>
            <w:tcBorders>
              <w:right w:val="single" w:sz="4" w:space="0" w:color="auto"/>
            </w:tcBorders>
          </w:tcPr>
          <w:p w14:paraId="623BA870" w14:textId="77777777" w:rsidR="00D7761E" w:rsidRDefault="00D7761E" w:rsidP="00C4443A">
            <w:pPr>
              <w:pStyle w:val="CRCoverPage"/>
              <w:spacing w:after="0"/>
              <w:rPr>
                <w:noProof/>
                <w:sz w:val="8"/>
                <w:szCs w:val="8"/>
              </w:rPr>
            </w:pPr>
          </w:p>
        </w:tc>
      </w:tr>
      <w:tr w:rsidR="00D7761E" w14:paraId="1F7557E8" w14:textId="77777777" w:rsidTr="00C4443A">
        <w:tc>
          <w:tcPr>
            <w:tcW w:w="2694" w:type="dxa"/>
            <w:gridSpan w:val="2"/>
            <w:tcBorders>
              <w:left w:val="single" w:sz="4" w:space="0" w:color="auto"/>
            </w:tcBorders>
          </w:tcPr>
          <w:p w14:paraId="6089C2D9" w14:textId="77777777" w:rsidR="00D7761E" w:rsidRDefault="00D7761E" w:rsidP="00C444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4EC88" w14:textId="77777777" w:rsidR="00D7761E" w:rsidRDefault="00D7761E" w:rsidP="00C444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2CDE2" w14:textId="77777777" w:rsidR="00D7761E" w:rsidRDefault="00D7761E" w:rsidP="00C4443A">
            <w:pPr>
              <w:pStyle w:val="CRCoverPage"/>
              <w:spacing w:after="0"/>
              <w:jc w:val="center"/>
              <w:rPr>
                <w:b/>
                <w:caps/>
                <w:noProof/>
              </w:rPr>
            </w:pPr>
            <w:r>
              <w:rPr>
                <w:b/>
                <w:caps/>
                <w:noProof/>
              </w:rPr>
              <w:t>N</w:t>
            </w:r>
          </w:p>
        </w:tc>
        <w:tc>
          <w:tcPr>
            <w:tcW w:w="2977" w:type="dxa"/>
            <w:gridSpan w:val="4"/>
          </w:tcPr>
          <w:p w14:paraId="38D144F2" w14:textId="77777777" w:rsidR="00D7761E" w:rsidRDefault="00D7761E" w:rsidP="00C444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EDCB1" w14:textId="77777777" w:rsidR="00D7761E" w:rsidRDefault="00D7761E" w:rsidP="00C4443A">
            <w:pPr>
              <w:pStyle w:val="CRCoverPage"/>
              <w:spacing w:after="0"/>
              <w:ind w:left="99"/>
              <w:rPr>
                <w:noProof/>
              </w:rPr>
            </w:pPr>
          </w:p>
        </w:tc>
      </w:tr>
      <w:tr w:rsidR="00D7761E" w14:paraId="11F248E6" w14:textId="77777777" w:rsidTr="00C4443A">
        <w:tc>
          <w:tcPr>
            <w:tcW w:w="2694" w:type="dxa"/>
            <w:gridSpan w:val="2"/>
            <w:tcBorders>
              <w:left w:val="single" w:sz="4" w:space="0" w:color="auto"/>
            </w:tcBorders>
          </w:tcPr>
          <w:p w14:paraId="73BA1E71" w14:textId="77777777" w:rsidR="00D7761E" w:rsidRDefault="00D7761E" w:rsidP="00C444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ED9F9" w14:textId="77777777" w:rsidR="00D7761E" w:rsidRDefault="00D7761E" w:rsidP="00C4443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0824" w14:textId="77777777" w:rsidR="00D7761E" w:rsidRDefault="00D7761E" w:rsidP="00C4443A">
            <w:pPr>
              <w:pStyle w:val="CRCoverPage"/>
              <w:spacing w:after="0"/>
              <w:jc w:val="center"/>
              <w:rPr>
                <w:b/>
                <w:caps/>
                <w:noProof/>
                <w:lang w:eastAsia="zh-CN"/>
              </w:rPr>
            </w:pPr>
          </w:p>
        </w:tc>
        <w:tc>
          <w:tcPr>
            <w:tcW w:w="2977" w:type="dxa"/>
            <w:gridSpan w:val="4"/>
          </w:tcPr>
          <w:p w14:paraId="07DE0906" w14:textId="77777777" w:rsidR="00D7761E" w:rsidRDefault="00D7761E" w:rsidP="00C444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29003" w14:textId="77777777" w:rsidR="00D7761E" w:rsidRDefault="00D7761E" w:rsidP="00C4443A">
            <w:pPr>
              <w:pStyle w:val="CRCoverPage"/>
              <w:spacing w:after="0"/>
              <w:ind w:left="99"/>
              <w:rPr>
                <w:noProof/>
                <w:lang w:eastAsia="zh-CN"/>
              </w:rPr>
            </w:pPr>
            <w:r>
              <w:rPr>
                <w:noProof/>
              </w:rPr>
              <w:t>TS 38.331</w:t>
            </w:r>
          </w:p>
          <w:p w14:paraId="748AF552" w14:textId="6B8C8AFD" w:rsidR="00D7761E" w:rsidRPr="0046772E" w:rsidRDefault="00D7761E" w:rsidP="0046772E">
            <w:pPr>
              <w:pStyle w:val="CRCoverPage"/>
              <w:spacing w:after="0"/>
              <w:rPr>
                <w:rFonts w:eastAsiaTheme="minorEastAsia"/>
                <w:noProof/>
                <w:lang w:eastAsia="zh-CN"/>
              </w:rPr>
            </w:pPr>
          </w:p>
        </w:tc>
      </w:tr>
      <w:tr w:rsidR="00D7761E" w14:paraId="7981F9A1" w14:textId="77777777" w:rsidTr="00C4443A">
        <w:tc>
          <w:tcPr>
            <w:tcW w:w="2694" w:type="dxa"/>
            <w:gridSpan w:val="2"/>
            <w:tcBorders>
              <w:left w:val="single" w:sz="4" w:space="0" w:color="auto"/>
            </w:tcBorders>
          </w:tcPr>
          <w:p w14:paraId="16E347A5" w14:textId="77777777" w:rsidR="00D7761E" w:rsidRDefault="00D7761E" w:rsidP="00C444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403F3D" w14:textId="77777777" w:rsidR="00D7761E" w:rsidRDefault="00D7761E" w:rsidP="00C44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6C6C6" w14:textId="77777777" w:rsidR="00D7761E" w:rsidRDefault="00D7761E" w:rsidP="00C4443A">
            <w:pPr>
              <w:pStyle w:val="CRCoverPage"/>
              <w:spacing w:after="0"/>
              <w:jc w:val="center"/>
              <w:rPr>
                <w:b/>
                <w:caps/>
                <w:noProof/>
                <w:lang w:eastAsia="zh-CN"/>
              </w:rPr>
            </w:pPr>
            <w:r>
              <w:rPr>
                <w:b/>
                <w:caps/>
                <w:noProof/>
              </w:rPr>
              <w:t>X</w:t>
            </w:r>
          </w:p>
        </w:tc>
        <w:tc>
          <w:tcPr>
            <w:tcW w:w="2977" w:type="dxa"/>
            <w:gridSpan w:val="4"/>
          </w:tcPr>
          <w:p w14:paraId="3BC47BF0" w14:textId="77777777" w:rsidR="00D7761E" w:rsidRDefault="00D7761E" w:rsidP="00C444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37023" w14:textId="77777777" w:rsidR="00D7761E" w:rsidRDefault="00D7761E" w:rsidP="00C4443A">
            <w:pPr>
              <w:pStyle w:val="CRCoverPage"/>
              <w:spacing w:after="0"/>
              <w:ind w:left="99"/>
              <w:rPr>
                <w:noProof/>
                <w:lang w:eastAsia="zh-CN"/>
              </w:rPr>
            </w:pPr>
          </w:p>
        </w:tc>
      </w:tr>
      <w:tr w:rsidR="00D7761E" w14:paraId="46F45A86" w14:textId="77777777" w:rsidTr="00C4443A">
        <w:tc>
          <w:tcPr>
            <w:tcW w:w="2694" w:type="dxa"/>
            <w:gridSpan w:val="2"/>
            <w:tcBorders>
              <w:left w:val="single" w:sz="4" w:space="0" w:color="auto"/>
            </w:tcBorders>
          </w:tcPr>
          <w:p w14:paraId="0A528C8E" w14:textId="77777777" w:rsidR="00D7761E" w:rsidRDefault="00D7761E" w:rsidP="00C444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E6C8D4" w14:textId="77777777" w:rsidR="00D7761E" w:rsidRDefault="00D7761E" w:rsidP="00C44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32B0D" w14:textId="77777777" w:rsidR="00D7761E" w:rsidRDefault="00D7761E" w:rsidP="00C4443A">
            <w:pPr>
              <w:pStyle w:val="CRCoverPage"/>
              <w:spacing w:after="0"/>
              <w:jc w:val="center"/>
              <w:rPr>
                <w:b/>
                <w:caps/>
                <w:noProof/>
                <w:lang w:eastAsia="zh-CN"/>
              </w:rPr>
            </w:pPr>
            <w:r>
              <w:rPr>
                <w:b/>
                <w:caps/>
                <w:noProof/>
              </w:rPr>
              <w:t>X</w:t>
            </w:r>
          </w:p>
        </w:tc>
        <w:tc>
          <w:tcPr>
            <w:tcW w:w="2977" w:type="dxa"/>
            <w:gridSpan w:val="4"/>
          </w:tcPr>
          <w:p w14:paraId="1787A137" w14:textId="77777777" w:rsidR="00D7761E" w:rsidRDefault="00D7761E" w:rsidP="00C444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406876" w14:textId="77777777" w:rsidR="00D7761E" w:rsidRDefault="00D7761E" w:rsidP="00C4443A">
            <w:pPr>
              <w:pStyle w:val="CRCoverPage"/>
              <w:spacing w:after="0"/>
              <w:ind w:left="99"/>
              <w:rPr>
                <w:noProof/>
              </w:rPr>
            </w:pPr>
          </w:p>
        </w:tc>
      </w:tr>
      <w:tr w:rsidR="00D7761E" w14:paraId="493C41B3" w14:textId="77777777" w:rsidTr="00C4443A">
        <w:tc>
          <w:tcPr>
            <w:tcW w:w="2694" w:type="dxa"/>
            <w:gridSpan w:val="2"/>
            <w:tcBorders>
              <w:left w:val="single" w:sz="4" w:space="0" w:color="auto"/>
            </w:tcBorders>
          </w:tcPr>
          <w:p w14:paraId="2741907C" w14:textId="77777777" w:rsidR="00D7761E" w:rsidRDefault="00D7761E" w:rsidP="00C4443A">
            <w:pPr>
              <w:pStyle w:val="CRCoverPage"/>
              <w:spacing w:after="0"/>
              <w:rPr>
                <w:b/>
                <w:i/>
                <w:noProof/>
              </w:rPr>
            </w:pPr>
          </w:p>
        </w:tc>
        <w:tc>
          <w:tcPr>
            <w:tcW w:w="6946" w:type="dxa"/>
            <w:gridSpan w:val="9"/>
            <w:tcBorders>
              <w:right w:val="single" w:sz="4" w:space="0" w:color="auto"/>
            </w:tcBorders>
          </w:tcPr>
          <w:p w14:paraId="1950BBAB" w14:textId="77777777" w:rsidR="00D7761E" w:rsidRDefault="00D7761E" w:rsidP="00C4443A">
            <w:pPr>
              <w:pStyle w:val="CRCoverPage"/>
              <w:spacing w:after="0"/>
              <w:rPr>
                <w:noProof/>
              </w:rPr>
            </w:pPr>
          </w:p>
        </w:tc>
      </w:tr>
      <w:tr w:rsidR="00D7761E" w14:paraId="40E94E28" w14:textId="77777777" w:rsidTr="00C4443A">
        <w:tc>
          <w:tcPr>
            <w:tcW w:w="2694" w:type="dxa"/>
            <w:gridSpan w:val="2"/>
            <w:tcBorders>
              <w:left w:val="single" w:sz="4" w:space="0" w:color="auto"/>
              <w:bottom w:val="single" w:sz="4" w:space="0" w:color="auto"/>
            </w:tcBorders>
          </w:tcPr>
          <w:p w14:paraId="27B13ACF" w14:textId="77777777" w:rsidR="00D7761E" w:rsidRDefault="00D7761E" w:rsidP="00C444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9D550" w14:textId="77777777" w:rsidR="00D7761E" w:rsidRDefault="00D7761E" w:rsidP="00C4443A">
            <w:pPr>
              <w:pStyle w:val="CRCoverPage"/>
              <w:spacing w:after="0"/>
              <w:ind w:left="100"/>
              <w:rPr>
                <w:noProof/>
                <w:lang w:eastAsia="zh-CN"/>
              </w:rPr>
            </w:pPr>
          </w:p>
        </w:tc>
      </w:tr>
      <w:tr w:rsidR="00D7761E" w:rsidRPr="008863B9" w14:paraId="0955D756" w14:textId="77777777" w:rsidTr="00C4443A">
        <w:trPr>
          <w:trHeight w:val="90"/>
        </w:trPr>
        <w:tc>
          <w:tcPr>
            <w:tcW w:w="2694" w:type="dxa"/>
            <w:gridSpan w:val="2"/>
            <w:tcBorders>
              <w:top w:val="single" w:sz="4" w:space="0" w:color="auto"/>
              <w:bottom w:val="single" w:sz="4" w:space="0" w:color="auto"/>
            </w:tcBorders>
          </w:tcPr>
          <w:p w14:paraId="5168242E" w14:textId="77777777" w:rsidR="00D7761E" w:rsidRPr="008863B9" w:rsidRDefault="00D7761E" w:rsidP="00C444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40D5C6" w14:textId="77777777" w:rsidR="00D7761E" w:rsidRPr="008863B9" w:rsidRDefault="00D7761E" w:rsidP="00C4443A">
            <w:pPr>
              <w:pStyle w:val="CRCoverPage"/>
              <w:spacing w:after="0"/>
              <w:ind w:left="100"/>
              <w:rPr>
                <w:noProof/>
                <w:sz w:val="8"/>
                <w:szCs w:val="8"/>
              </w:rPr>
            </w:pPr>
          </w:p>
        </w:tc>
      </w:tr>
      <w:tr w:rsidR="00D7761E" w14:paraId="2D01AA85" w14:textId="77777777" w:rsidTr="00C4443A">
        <w:tc>
          <w:tcPr>
            <w:tcW w:w="2694" w:type="dxa"/>
            <w:gridSpan w:val="2"/>
            <w:tcBorders>
              <w:top w:val="single" w:sz="4" w:space="0" w:color="auto"/>
              <w:left w:val="single" w:sz="4" w:space="0" w:color="auto"/>
              <w:bottom w:val="single" w:sz="4" w:space="0" w:color="auto"/>
            </w:tcBorders>
          </w:tcPr>
          <w:p w14:paraId="3D32BFE1" w14:textId="77777777" w:rsidR="00D7761E" w:rsidRDefault="00D7761E" w:rsidP="00C444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B1BAD" w14:textId="77777777" w:rsidR="00D7761E" w:rsidRDefault="00D7761E" w:rsidP="00E1527B">
            <w:pPr>
              <w:pStyle w:val="CRCoverPage"/>
              <w:spacing w:after="0"/>
              <w:rPr>
                <w:noProof/>
              </w:rPr>
            </w:pPr>
          </w:p>
        </w:tc>
      </w:tr>
    </w:tbl>
    <w:p w14:paraId="33F76EA8" w14:textId="77777777" w:rsidR="00D7761E" w:rsidRDefault="00D7761E" w:rsidP="00D7761E">
      <w:pPr>
        <w:pStyle w:val="CRCoverPage"/>
        <w:spacing w:after="0"/>
        <w:rPr>
          <w:noProof/>
          <w:sz w:val="8"/>
          <w:szCs w:val="8"/>
        </w:rPr>
      </w:pPr>
    </w:p>
    <w:p w14:paraId="071BBCFB" w14:textId="6CCE5CED" w:rsidR="00D7761E" w:rsidRDefault="00D7761E" w:rsidP="00D7761E">
      <w:pPr>
        <w:overflowPunct/>
        <w:autoSpaceDE/>
        <w:autoSpaceDN/>
        <w:adjustRightInd/>
        <w:spacing w:after="0"/>
        <w:textAlignment w:val="auto"/>
        <w:rPr>
          <w:rFonts w:ascii="Arial" w:hAnsi="Arial"/>
          <w:b/>
          <w:noProof/>
          <w:sz w:val="24"/>
          <w:lang w:eastAsia="zh-CN"/>
        </w:rPr>
      </w:pPr>
    </w:p>
    <w:p w14:paraId="2B99FFE5"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0" w:name="_Toc510431932"/>
      <w:bookmarkStart w:id="1" w:name="OLE_LINK184"/>
      <w:bookmarkStart w:id="2" w:name="OLE_LINK185"/>
      <w:bookmarkStart w:id="3" w:name="_Toc517229809"/>
      <w:r>
        <w:rPr>
          <w:rFonts w:hint="eastAsia"/>
          <w:noProof/>
          <w:sz w:val="32"/>
          <w:lang w:eastAsia="ko-KR"/>
        </w:rPr>
        <w:t>Start of c</w:t>
      </w:r>
      <w:r>
        <w:rPr>
          <w:noProof/>
          <w:sz w:val="32"/>
          <w:lang w:eastAsia="zh-CN"/>
        </w:rPr>
        <w:t>hange</w:t>
      </w:r>
    </w:p>
    <w:p w14:paraId="69D5228D" w14:textId="77777777" w:rsidR="009F7296" w:rsidRPr="009F7296" w:rsidRDefault="009F7296" w:rsidP="009F7296">
      <w:pPr>
        <w:keepNext/>
        <w:keepLines/>
        <w:spacing w:before="120"/>
        <w:ind w:left="1701" w:hanging="1701"/>
        <w:outlineLvl w:val="4"/>
        <w:rPr>
          <w:rFonts w:ascii="Arial" w:hAnsi="Arial"/>
          <w:sz w:val="22"/>
          <w:lang w:eastAsia="ko-KR"/>
        </w:rPr>
      </w:pPr>
      <w:bookmarkStart w:id="4" w:name="_Toc29239840"/>
      <w:bookmarkStart w:id="5" w:name="_Toc37296199"/>
      <w:bookmarkStart w:id="6" w:name="_Toc517229804"/>
      <w:bookmarkEnd w:id="0"/>
      <w:bookmarkEnd w:id="1"/>
      <w:bookmarkEnd w:id="2"/>
      <w:bookmarkEnd w:id="3"/>
      <w:r w:rsidRPr="009F7296">
        <w:rPr>
          <w:rFonts w:ascii="Arial" w:hAnsi="Arial"/>
          <w:sz w:val="22"/>
          <w:lang w:eastAsia="ko-KR"/>
        </w:rPr>
        <w:t>5.4.3.1.1</w:t>
      </w:r>
      <w:r w:rsidRPr="009F7296">
        <w:rPr>
          <w:rFonts w:ascii="Arial" w:hAnsi="Arial"/>
          <w:sz w:val="22"/>
          <w:lang w:eastAsia="ko-KR"/>
        </w:rPr>
        <w:tab/>
        <w:t>General</w:t>
      </w:r>
      <w:bookmarkEnd w:id="4"/>
      <w:bookmarkEnd w:id="5"/>
    </w:p>
    <w:p w14:paraId="309B689F" w14:textId="77777777" w:rsidR="009F7296" w:rsidRPr="009F7296" w:rsidRDefault="009F7296" w:rsidP="009F7296">
      <w:pPr>
        <w:rPr>
          <w:lang w:eastAsia="ko-KR"/>
        </w:rPr>
      </w:pPr>
      <w:r w:rsidRPr="009F7296">
        <w:rPr>
          <w:lang w:eastAsia="ko-KR"/>
        </w:rPr>
        <w:t>The Logical Channel Prioritization (LCP) procedure is applied whenever a new transmission is performed.</w:t>
      </w:r>
    </w:p>
    <w:p w14:paraId="550956BB" w14:textId="77777777" w:rsidR="009F7296" w:rsidRPr="009F7296" w:rsidRDefault="009F7296" w:rsidP="009F7296">
      <w:pPr>
        <w:rPr>
          <w:lang w:eastAsia="ko-KR"/>
        </w:rPr>
      </w:pPr>
      <w:r w:rsidRPr="009F7296">
        <w:rPr>
          <w:lang w:eastAsia="ko-KR"/>
        </w:rPr>
        <w:t>RRC controls the scheduling of uplink data by signalling for each logical channel per MAC entity:</w:t>
      </w:r>
    </w:p>
    <w:p w14:paraId="62511BE6"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gramStart"/>
      <w:r w:rsidRPr="009F7296">
        <w:rPr>
          <w:i/>
          <w:lang w:eastAsia="ko-KR"/>
        </w:rPr>
        <w:t>priority</w:t>
      </w:r>
      <w:proofErr w:type="gramEnd"/>
      <w:r w:rsidRPr="009F7296">
        <w:rPr>
          <w:lang w:eastAsia="ko-KR"/>
        </w:rPr>
        <w:t xml:space="preserve"> where an increasing priority value indicates a lower priority level;</w:t>
      </w:r>
    </w:p>
    <w:p w14:paraId="5CA829D5"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proofErr w:type="gramStart"/>
      <w:r w:rsidRPr="009F7296">
        <w:rPr>
          <w:i/>
          <w:lang w:eastAsia="ko-KR"/>
        </w:rPr>
        <w:t>prioritisedBitRate</w:t>
      </w:r>
      <w:proofErr w:type="spellEnd"/>
      <w:proofErr w:type="gramEnd"/>
      <w:r w:rsidRPr="009F7296">
        <w:rPr>
          <w:lang w:eastAsia="ko-KR"/>
        </w:rPr>
        <w:t xml:space="preserve"> which sets the Prioritized Bit Rate (PBR);</w:t>
      </w:r>
    </w:p>
    <w:p w14:paraId="3A59C412"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proofErr w:type="gramStart"/>
      <w:r w:rsidRPr="009F7296">
        <w:rPr>
          <w:i/>
          <w:lang w:eastAsia="ko-KR"/>
        </w:rPr>
        <w:t>bucketSizeDuration</w:t>
      </w:r>
      <w:proofErr w:type="spellEnd"/>
      <w:proofErr w:type="gramEnd"/>
      <w:r w:rsidRPr="009F7296">
        <w:rPr>
          <w:lang w:eastAsia="ko-KR"/>
        </w:rPr>
        <w:t xml:space="preserve"> which sets the Bucket Size Duration (BSD).</w:t>
      </w:r>
    </w:p>
    <w:p w14:paraId="20C3AB67" w14:textId="77777777" w:rsidR="009F7296" w:rsidRPr="009F7296" w:rsidRDefault="009F7296" w:rsidP="009F7296">
      <w:pPr>
        <w:rPr>
          <w:lang w:eastAsia="ko-KR"/>
        </w:rPr>
      </w:pPr>
      <w:r w:rsidRPr="009F7296">
        <w:rPr>
          <w:lang w:eastAsia="ko-KR"/>
        </w:rPr>
        <w:t>RRC additionally controls the LCP procedure by configuring mapping restrictions for each logical channel:</w:t>
      </w:r>
    </w:p>
    <w:p w14:paraId="0D933F20"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proofErr w:type="gramStart"/>
      <w:r w:rsidRPr="009F7296">
        <w:rPr>
          <w:i/>
          <w:lang w:eastAsia="ko-KR"/>
        </w:rPr>
        <w:t>allowedSCS</w:t>
      </w:r>
      <w:proofErr w:type="spellEnd"/>
      <w:r w:rsidRPr="009F7296">
        <w:rPr>
          <w:i/>
          <w:lang w:eastAsia="ko-KR"/>
        </w:rPr>
        <w:t>-List</w:t>
      </w:r>
      <w:proofErr w:type="gramEnd"/>
      <w:r w:rsidRPr="009F7296">
        <w:rPr>
          <w:lang w:eastAsia="ko-KR"/>
        </w:rPr>
        <w:t xml:space="preserve"> which sets the allowed Subcarrier Spacing(s) for transmission;</w:t>
      </w:r>
    </w:p>
    <w:p w14:paraId="64E964A5"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proofErr w:type="gramStart"/>
      <w:r w:rsidRPr="009F7296">
        <w:rPr>
          <w:i/>
          <w:lang w:eastAsia="ko-KR"/>
        </w:rPr>
        <w:t>maxPUSCH</w:t>
      </w:r>
      <w:proofErr w:type="spellEnd"/>
      <w:r w:rsidRPr="009F7296">
        <w:rPr>
          <w:i/>
          <w:lang w:eastAsia="ko-KR"/>
        </w:rPr>
        <w:t>-Duration</w:t>
      </w:r>
      <w:proofErr w:type="gramEnd"/>
      <w:r w:rsidRPr="009F7296">
        <w:rPr>
          <w:lang w:eastAsia="ko-KR"/>
        </w:rPr>
        <w:t xml:space="preserve"> which sets the maximum PUSCH duration allowed for transmission;</w:t>
      </w:r>
    </w:p>
    <w:p w14:paraId="68C70CB8"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gramStart"/>
      <w:r w:rsidRPr="009F7296">
        <w:rPr>
          <w:i/>
          <w:lang w:eastAsia="ko-KR"/>
        </w:rPr>
        <w:t>configuredGrantType1Allowed</w:t>
      </w:r>
      <w:proofErr w:type="gramEnd"/>
      <w:r w:rsidRPr="009F7296">
        <w:rPr>
          <w:lang w:eastAsia="ko-KR"/>
        </w:rPr>
        <w:t xml:space="preserve"> which sets whether a configured grant Type 1 can be used for transmission;</w:t>
      </w:r>
    </w:p>
    <w:p w14:paraId="373FD592"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proofErr w:type="gramStart"/>
      <w:r w:rsidRPr="009F7296">
        <w:rPr>
          <w:i/>
          <w:lang w:eastAsia="ko-KR"/>
        </w:rPr>
        <w:t>allowedServingCells</w:t>
      </w:r>
      <w:proofErr w:type="spellEnd"/>
      <w:proofErr w:type="gramEnd"/>
      <w:r w:rsidRPr="009F7296">
        <w:rPr>
          <w:lang w:eastAsia="ko-KR"/>
        </w:rPr>
        <w:t xml:space="preserve"> which sets the allowed cell(s) for transmission;</w:t>
      </w:r>
    </w:p>
    <w:p w14:paraId="26F11D01"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proofErr w:type="gramStart"/>
      <w:r w:rsidRPr="009F7296">
        <w:rPr>
          <w:i/>
          <w:lang w:eastAsia="ko-KR"/>
        </w:rPr>
        <w:t>allowedCG</w:t>
      </w:r>
      <w:proofErr w:type="spellEnd"/>
      <w:r w:rsidRPr="009F7296">
        <w:rPr>
          <w:i/>
          <w:lang w:eastAsia="ko-KR"/>
        </w:rPr>
        <w:t>-List</w:t>
      </w:r>
      <w:proofErr w:type="gramEnd"/>
      <w:r w:rsidRPr="009F7296">
        <w:rPr>
          <w:lang w:eastAsia="ko-KR"/>
        </w:rPr>
        <w:t xml:space="preserve"> which sets the allowed configured grant(s) for transmission;</w:t>
      </w:r>
    </w:p>
    <w:p w14:paraId="0AF27679" w14:textId="77777777" w:rsidR="009F7296" w:rsidRDefault="009F7296" w:rsidP="009F7296">
      <w:pPr>
        <w:ind w:left="568" w:hanging="284"/>
        <w:rPr>
          <w:ins w:id="7" w:author="OPPO (Shi Cong)" w:date="2020-05-20T14:37:00Z"/>
          <w:rFonts w:eastAsiaTheme="minorEastAsia"/>
          <w:lang w:eastAsia="zh-CN"/>
        </w:rPr>
      </w:pPr>
      <w:r w:rsidRPr="009F7296">
        <w:rPr>
          <w:lang w:eastAsia="ko-KR"/>
        </w:rPr>
        <w:t>-</w:t>
      </w:r>
      <w:r w:rsidRPr="009F7296">
        <w:rPr>
          <w:lang w:eastAsia="ko-KR"/>
        </w:rPr>
        <w:tab/>
      </w:r>
      <w:proofErr w:type="spellStart"/>
      <w:proofErr w:type="gramStart"/>
      <w:r w:rsidRPr="009F7296">
        <w:rPr>
          <w:i/>
        </w:rPr>
        <w:t>allowedPHY-PriorityIndex</w:t>
      </w:r>
      <w:proofErr w:type="spellEnd"/>
      <w:proofErr w:type="gramEnd"/>
      <w:r w:rsidRPr="009F7296">
        <w:rPr>
          <w:i/>
        </w:rPr>
        <w:t xml:space="preserve"> </w:t>
      </w:r>
      <w:r w:rsidRPr="009F7296">
        <w:rPr>
          <w:lang w:eastAsia="ko-KR"/>
        </w:rPr>
        <w:t>which sets the allowed PHY priority index(</w:t>
      </w:r>
      <w:proofErr w:type="spellStart"/>
      <w:r w:rsidRPr="009F7296">
        <w:rPr>
          <w:lang w:eastAsia="ko-KR"/>
        </w:rPr>
        <w:t>es</w:t>
      </w:r>
      <w:proofErr w:type="spellEnd"/>
      <w:r w:rsidRPr="009F7296">
        <w:rPr>
          <w:lang w:eastAsia="ko-KR"/>
        </w:rPr>
        <w:t>) of a dynamic grant for transmission.</w:t>
      </w:r>
    </w:p>
    <w:p w14:paraId="6D1501A0" w14:textId="2C28D4A4" w:rsidR="009F7296" w:rsidRPr="009F7296" w:rsidRDefault="009F7296" w:rsidP="009F7296">
      <w:pPr>
        <w:pStyle w:val="B1"/>
        <w:rPr>
          <w:rFonts w:eastAsiaTheme="minorEastAsia"/>
          <w:lang w:eastAsia="zh-CN"/>
        </w:rPr>
      </w:pPr>
      <w:ins w:id="8" w:author="OPPO (Shi Cong)" w:date="2020-05-20T14:37:00Z">
        <w:r>
          <w:rPr>
            <w:rFonts w:hint="eastAsia"/>
            <w:lang w:eastAsia="zh-CN"/>
          </w:rPr>
          <w:t>-</w:t>
        </w:r>
        <w:r>
          <w:rPr>
            <w:rFonts w:hint="eastAsia"/>
            <w:lang w:eastAsia="zh-CN"/>
          </w:rPr>
          <w:tab/>
        </w:r>
        <w:proofErr w:type="spellStart"/>
        <w:proofErr w:type="gramStart"/>
        <w:r w:rsidRPr="003410A2">
          <w:rPr>
            <w:i/>
            <w:lang w:eastAsia="zh-CN"/>
          </w:rPr>
          <w:t>allowedServingCells</w:t>
        </w:r>
        <w:proofErr w:type="spellEnd"/>
        <w:r w:rsidRPr="003410A2">
          <w:rPr>
            <w:i/>
            <w:lang w:eastAsia="zh-CN"/>
          </w:rPr>
          <w:t>-Mask</w:t>
        </w:r>
        <w:proofErr w:type="gramEnd"/>
        <w:r>
          <w:rPr>
            <w:rFonts w:hint="eastAsia"/>
            <w:lang w:eastAsia="zh-CN"/>
          </w:rPr>
          <w:t xml:space="preserve"> which indicates whether </w:t>
        </w:r>
        <w:proofErr w:type="spellStart"/>
        <w:r w:rsidRPr="003410A2">
          <w:rPr>
            <w:rFonts w:hint="eastAsia"/>
            <w:i/>
            <w:lang w:eastAsia="zh-CN"/>
          </w:rPr>
          <w:t>allowedServingCells</w:t>
        </w:r>
        <w:proofErr w:type="spellEnd"/>
        <w:r>
          <w:rPr>
            <w:rFonts w:hint="eastAsia"/>
            <w:lang w:eastAsia="zh-CN"/>
          </w:rPr>
          <w:t xml:space="preserve"> is applied to the logical channel.</w:t>
        </w:r>
      </w:ins>
    </w:p>
    <w:p w14:paraId="12B7C1E6" w14:textId="77777777" w:rsidR="009F7296" w:rsidRPr="009F7296" w:rsidRDefault="009F7296" w:rsidP="009F7296">
      <w:pPr>
        <w:rPr>
          <w:lang w:eastAsia="ko-KR"/>
        </w:rPr>
      </w:pPr>
      <w:r w:rsidRPr="009F7296">
        <w:rPr>
          <w:lang w:eastAsia="ko-KR"/>
        </w:rPr>
        <w:t>The following UE variable is used for the Logical channel prioritization procedure:</w:t>
      </w:r>
    </w:p>
    <w:p w14:paraId="2E96420A" w14:textId="77777777" w:rsidR="009F7296" w:rsidRPr="009F7296" w:rsidRDefault="009F7296" w:rsidP="009F7296">
      <w:pPr>
        <w:ind w:left="568" w:hanging="284"/>
        <w:rPr>
          <w:lang w:eastAsia="ko-KR"/>
        </w:rPr>
      </w:pPr>
      <w:r w:rsidRPr="009F7296">
        <w:rPr>
          <w:lang w:eastAsia="ko-KR"/>
        </w:rPr>
        <w:t>-</w:t>
      </w:r>
      <w:r w:rsidRPr="009F7296">
        <w:rPr>
          <w:lang w:eastAsia="ko-KR"/>
        </w:rPr>
        <w:tab/>
      </w:r>
      <w:proofErr w:type="spellStart"/>
      <w:r w:rsidRPr="009F7296">
        <w:rPr>
          <w:i/>
          <w:lang w:eastAsia="ko-KR"/>
        </w:rPr>
        <w:t>Bj</w:t>
      </w:r>
      <w:proofErr w:type="spellEnd"/>
      <w:r w:rsidRPr="009F7296">
        <w:rPr>
          <w:lang w:eastAsia="ko-KR"/>
        </w:rPr>
        <w:t xml:space="preserve"> which is maintained for each logical channel </w:t>
      </w:r>
      <w:r w:rsidRPr="009F7296">
        <w:rPr>
          <w:i/>
        </w:rPr>
        <w:t>j</w:t>
      </w:r>
      <w:r w:rsidRPr="009F7296">
        <w:rPr>
          <w:lang w:eastAsia="ko-KR"/>
        </w:rPr>
        <w:t>.</w:t>
      </w:r>
    </w:p>
    <w:p w14:paraId="557036EC" w14:textId="77777777" w:rsidR="009F7296" w:rsidRPr="009F7296" w:rsidRDefault="009F7296" w:rsidP="009F7296">
      <w:pPr>
        <w:rPr>
          <w:lang w:eastAsia="ko-KR"/>
        </w:rPr>
      </w:pPr>
      <w:r w:rsidRPr="009F7296">
        <w:rPr>
          <w:lang w:eastAsia="ko-KR"/>
        </w:rPr>
        <w:t xml:space="preserve">The MAC entity shall initialize </w:t>
      </w:r>
      <w:proofErr w:type="spellStart"/>
      <w:r w:rsidRPr="009F7296">
        <w:rPr>
          <w:i/>
        </w:rPr>
        <w:t>Bj</w:t>
      </w:r>
      <w:proofErr w:type="spellEnd"/>
      <w:r w:rsidRPr="009F7296">
        <w:rPr>
          <w:lang w:eastAsia="ko-KR"/>
        </w:rPr>
        <w:t xml:space="preserve"> of the logical channel to zero when the logical channel is established.</w:t>
      </w:r>
    </w:p>
    <w:p w14:paraId="4CF7EBE7" w14:textId="77777777" w:rsidR="009F7296" w:rsidRPr="009F7296" w:rsidRDefault="009F7296" w:rsidP="009F7296">
      <w:pPr>
        <w:rPr>
          <w:lang w:eastAsia="ko-KR"/>
        </w:rPr>
      </w:pPr>
      <w:r w:rsidRPr="009F7296">
        <w:rPr>
          <w:lang w:eastAsia="ko-KR"/>
        </w:rPr>
        <w:t xml:space="preserve">For each logical channel </w:t>
      </w:r>
      <w:r w:rsidRPr="009F7296">
        <w:rPr>
          <w:i/>
        </w:rPr>
        <w:t>j</w:t>
      </w:r>
      <w:r w:rsidRPr="009F7296">
        <w:rPr>
          <w:lang w:eastAsia="ko-KR"/>
        </w:rPr>
        <w:t>, the MAC entity shall:</w:t>
      </w:r>
    </w:p>
    <w:p w14:paraId="5E21D389" w14:textId="77777777" w:rsidR="009F7296" w:rsidRPr="009F7296" w:rsidRDefault="009F7296" w:rsidP="009F7296">
      <w:pPr>
        <w:ind w:left="568" w:hanging="284"/>
        <w:rPr>
          <w:lang w:eastAsia="ko-KR"/>
        </w:rPr>
      </w:pPr>
      <w:r w:rsidRPr="009F7296">
        <w:rPr>
          <w:lang w:eastAsia="ko-KR"/>
        </w:rPr>
        <w:t>1&gt;</w:t>
      </w:r>
      <w:r w:rsidRPr="009F7296">
        <w:rPr>
          <w:lang w:eastAsia="ko-KR"/>
        </w:rPr>
        <w:tab/>
        <w:t xml:space="preserve">increment </w:t>
      </w:r>
      <w:proofErr w:type="spellStart"/>
      <w:r w:rsidRPr="009F7296">
        <w:rPr>
          <w:i/>
          <w:lang w:eastAsia="ko-KR"/>
        </w:rPr>
        <w:t>Bj</w:t>
      </w:r>
      <w:proofErr w:type="spellEnd"/>
      <w:r w:rsidRPr="009F7296">
        <w:rPr>
          <w:lang w:eastAsia="ko-KR"/>
        </w:rPr>
        <w:t xml:space="preserve"> by the product PBR × T before every instance of the LCP procedure, where T is the time elapsed since </w:t>
      </w:r>
      <w:proofErr w:type="spellStart"/>
      <w:r w:rsidRPr="009F7296">
        <w:rPr>
          <w:i/>
          <w:lang w:eastAsia="ko-KR"/>
        </w:rPr>
        <w:t>Bj</w:t>
      </w:r>
      <w:proofErr w:type="spellEnd"/>
      <w:r w:rsidRPr="009F7296">
        <w:rPr>
          <w:lang w:eastAsia="ko-KR"/>
        </w:rPr>
        <w:t xml:space="preserve"> was last incremented;</w:t>
      </w:r>
    </w:p>
    <w:p w14:paraId="52BD07B5" w14:textId="77777777" w:rsidR="009F7296" w:rsidRPr="009F7296" w:rsidRDefault="009F7296" w:rsidP="009F7296">
      <w:pPr>
        <w:ind w:left="568" w:hanging="284"/>
        <w:rPr>
          <w:lang w:eastAsia="ko-KR"/>
        </w:rPr>
      </w:pPr>
      <w:r w:rsidRPr="009F7296">
        <w:rPr>
          <w:lang w:eastAsia="ko-KR"/>
        </w:rPr>
        <w:t>1&gt;</w:t>
      </w:r>
      <w:r w:rsidRPr="009F7296">
        <w:rPr>
          <w:lang w:eastAsia="ko-KR"/>
        </w:rPr>
        <w:tab/>
        <w:t xml:space="preserve">if the value of </w:t>
      </w:r>
      <w:proofErr w:type="spellStart"/>
      <w:r w:rsidRPr="009F7296">
        <w:rPr>
          <w:i/>
          <w:lang w:eastAsia="ko-KR"/>
        </w:rPr>
        <w:t>Bj</w:t>
      </w:r>
      <w:proofErr w:type="spellEnd"/>
      <w:r w:rsidRPr="009F7296">
        <w:rPr>
          <w:lang w:eastAsia="ko-KR"/>
        </w:rPr>
        <w:t xml:space="preserve"> is greater than the bucket size (i.e. PBR × BSD):</w:t>
      </w:r>
    </w:p>
    <w:p w14:paraId="38DD9BE5" w14:textId="77777777" w:rsidR="009F7296" w:rsidRPr="009F7296" w:rsidRDefault="009F7296" w:rsidP="009F7296">
      <w:pPr>
        <w:ind w:left="851" w:hanging="284"/>
        <w:rPr>
          <w:lang w:eastAsia="ko-KR"/>
        </w:rPr>
      </w:pPr>
      <w:r w:rsidRPr="009F7296">
        <w:rPr>
          <w:lang w:eastAsia="ko-KR"/>
        </w:rPr>
        <w:t>2&gt;</w:t>
      </w:r>
      <w:r w:rsidRPr="009F7296">
        <w:rPr>
          <w:lang w:eastAsia="ko-KR"/>
        </w:rPr>
        <w:tab/>
        <w:t xml:space="preserve">set </w:t>
      </w:r>
      <w:proofErr w:type="spellStart"/>
      <w:r w:rsidRPr="009F7296">
        <w:rPr>
          <w:i/>
          <w:lang w:eastAsia="ko-KR"/>
        </w:rPr>
        <w:t>Bj</w:t>
      </w:r>
      <w:proofErr w:type="spellEnd"/>
      <w:r w:rsidRPr="009F7296">
        <w:rPr>
          <w:lang w:eastAsia="ko-KR"/>
        </w:rPr>
        <w:t xml:space="preserve"> to the bucket size.</w:t>
      </w:r>
    </w:p>
    <w:p w14:paraId="28B284AC" w14:textId="77777777" w:rsidR="009F7296" w:rsidRPr="009F7296" w:rsidRDefault="009F7296" w:rsidP="009F7296">
      <w:pPr>
        <w:keepLines/>
        <w:ind w:left="1135" w:hanging="851"/>
        <w:rPr>
          <w:lang w:eastAsia="ko-KR"/>
        </w:rPr>
      </w:pPr>
      <w:r w:rsidRPr="009F7296">
        <w:rPr>
          <w:lang w:eastAsia="ko-KR"/>
        </w:rPr>
        <w:t>NOTE:</w:t>
      </w:r>
      <w:r w:rsidRPr="009F7296">
        <w:rPr>
          <w:lang w:eastAsia="ko-KR"/>
        </w:rPr>
        <w:tab/>
        <w:t xml:space="preserve">The exact moment(s) when the UE updates </w:t>
      </w:r>
      <w:proofErr w:type="spellStart"/>
      <w:r w:rsidRPr="009F7296">
        <w:rPr>
          <w:i/>
          <w:lang w:eastAsia="ko-KR"/>
        </w:rPr>
        <w:t>Bj</w:t>
      </w:r>
      <w:proofErr w:type="spellEnd"/>
      <w:r w:rsidRPr="009F7296">
        <w:rPr>
          <w:lang w:eastAsia="ko-KR"/>
        </w:rPr>
        <w:t xml:space="preserve"> between LCP procedures is up to UE implementation, as long as </w:t>
      </w:r>
      <w:proofErr w:type="spellStart"/>
      <w:r w:rsidRPr="009F7296">
        <w:rPr>
          <w:i/>
          <w:lang w:eastAsia="ko-KR"/>
        </w:rPr>
        <w:t>Bj</w:t>
      </w:r>
      <w:proofErr w:type="spellEnd"/>
      <w:r w:rsidRPr="009F7296">
        <w:rPr>
          <w:lang w:eastAsia="ko-KR"/>
        </w:rPr>
        <w:t xml:space="preserve"> is up to date at the time when a grant is processed by LCP.</w:t>
      </w:r>
    </w:p>
    <w:p w14:paraId="799E4F70" w14:textId="77777777" w:rsidR="00C11A94" w:rsidRDefault="00C11A94" w:rsidP="00C80E0F">
      <w:pPr>
        <w:pStyle w:val="5"/>
        <w:numPr>
          <w:ilvl w:val="4"/>
          <w:numId w:val="0"/>
        </w:numPr>
        <w:tabs>
          <w:tab w:val="num" w:pos="1008"/>
        </w:tabs>
        <w:ind w:left="1008" w:hanging="1008"/>
        <w:rPr>
          <w:rFonts w:eastAsiaTheme="minorEastAsia"/>
          <w:lang w:eastAsia="zh-CN"/>
        </w:rPr>
      </w:pPr>
    </w:p>
    <w:p w14:paraId="7D8DE185" w14:textId="77777777" w:rsidR="00E22D15" w:rsidRPr="00E22D15" w:rsidRDefault="00E22D15" w:rsidP="00E22D15">
      <w:pPr>
        <w:keepNext/>
        <w:keepLines/>
        <w:spacing w:before="120"/>
        <w:ind w:left="1701" w:hanging="1701"/>
        <w:outlineLvl w:val="4"/>
        <w:rPr>
          <w:rFonts w:ascii="Arial" w:hAnsi="Arial"/>
          <w:sz w:val="22"/>
          <w:lang w:eastAsia="ko-KR"/>
        </w:rPr>
      </w:pPr>
      <w:bookmarkStart w:id="9" w:name="_Toc29239841"/>
      <w:bookmarkStart w:id="10" w:name="_Toc37296200"/>
      <w:r w:rsidRPr="00E22D15">
        <w:rPr>
          <w:rFonts w:ascii="Arial" w:hAnsi="Arial"/>
          <w:sz w:val="22"/>
          <w:lang w:eastAsia="ko-KR"/>
        </w:rPr>
        <w:t>5.4.3.1.2</w:t>
      </w:r>
      <w:r w:rsidRPr="00E22D15">
        <w:rPr>
          <w:rFonts w:ascii="Arial" w:hAnsi="Arial"/>
          <w:sz w:val="22"/>
          <w:lang w:eastAsia="ko-KR"/>
        </w:rPr>
        <w:tab/>
        <w:t>Selection of logical channels</w:t>
      </w:r>
      <w:bookmarkEnd w:id="9"/>
      <w:bookmarkEnd w:id="10"/>
    </w:p>
    <w:p w14:paraId="47119C15" w14:textId="77777777" w:rsidR="00E22D15" w:rsidRPr="00E22D15" w:rsidRDefault="00E22D15" w:rsidP="00E22D15">
      <w:pPr>
        <w:rPr>
          <w:lang w:eastAsia="ko-KR"/>
        </w:rPr>
      </w:pPr>
      <w:r w:rsidRPr="00E22D15">
        <w:rPr>
          <w:lang w:eastAsia="ko-KR"/>
        </w:rPr>
        <w:t>The MAC entity shall, when a new transmission is performed:</w:t>
      </w:r>
    </w:p>
    <w:p w14:paraId="099DB9B5" w14:textId="77777777" w:rsidR="00E22D15" w:rsidRPr="00E22D15" w:rsidRDefault="00E22D15" w:rsidP="00E22D15">
      <w:pPr>
        <w:ind w:left="568" w:hanging="284"/>
        <w:rPr>
          <w:lang w:eastAsia="ko-KR"/>
        </w:rPr>
      </w:pPr>
      <w:r w:rsidRPr="00E22D15">
        <w:rPr>
          <w:lang w:eastAsia="ko-KR"/>
        </w:rPr>
        <w:t>1&gt;</w:t>
      </w:r>
      <w:r w:rsidRPr="00E22D15">
        <w:rPr>
          <w:lang w:eastAsia="ko-KR"/>
        </w:rPr>
        <w:tab/>
        <w:t>select the logical channels for each UL grant that satisfy all the following conditions:</w:t>
      </w:r>
    </w:p>
    <w:p w14:paraId="02EA13B3" w14:textId="77777777" w:rsidR="00E22D15" w:rsidRPr="00E22D15" w:rsidRDefault="00E22D15" w:rsidP="00E22D15">
      <w:pPr>
        <w:ind w:left="851" w:hanging="284"/>
        <w:rPr>
          <w:lang w:eastAsia="ko-KR"/>
        </w:rPr>
      </w:pPr>
      <w:r w:rsidRPr="00E22D15">
        <w:rPr>
          <w:lang w:eastAsia="ko-KR"/>
        </w:rPr>
        <w:t>2&gt;</w:t>
      </w:r>
      <w:r w:rsidRPr="00E22D15">
        <w:rPr>
          <w:lang w:eastAsia="ko-KR"/>
        </w:rPr>
        <w:tab/>
        <w:t xml:space="preserve">the set of allowed Subcarrier Spacing index values in </w:t>
      </w:r>
      <w:proofErr w:type="spellStart"/>
      <w:r w:rsidRPr="00E22D15">
        <w:rPr>
          <w:i/>
          <w:lang w:eastAsia="ko-KR"/>
        </w:rPr>
        <w:t>allowedSCS</w:t>
      </w:r>
      <w:proofErr w:type="spellEnd"/>
      <w:r w:rsidRPr="00E22D15">
        <w:rPr>
          <w:i/>
          <w:lang w:eastAsia="ko-KR"/>
        </w:rPr>
        <w:t>-List</w:t>
      </w:r>
      <w:r w:rsidRPr="00E22D15">
        <w:rPr>
          <w:lang w:eastAsia="ko-KR"/>
        </w:rPr>
        <w:t>, if configured, includes the Subcarrier Spacing index associated to the UL grant; and</w:t>
      </w:r>
    </w:p>
    <w:p w14:paraId="69025D51" w14:textId="77777777" w:rsidR="00E22D15" w:rsidRPr="00E22D15" w:rsidRDefault="00E22D15" w:rsidP="00E22D15">
      <w:pPr>
        <w:ind w:left="851" w:hanging="284"/>
        <w:rPr>
          <w:lang w:eastAsia="ko-KR"/>
        </w:rPr>
      </w:pPr>
      <w:r w:rsidRPr="00E22D15">
        <w:rPr>
          <w:lang w:eastAsia="ko-KR"/>
        </w:rPr>
        <w:t>2&gt;</w:t>
      </w:r>
      <w:r w:rsidRPr="00E22D15">
        <w:rPr>
          <w:lang w:eastAsia="ko-KR"/>
        </w:rPr>
        <w:tab/>
      </w:r>
      <w:proofErr w:type="spellStart"/>
      <w:r w:rsidRPr="00E22D15">
        <w:rPr>
          <w:i/>
          <w:lang w:eastAsia="ko-KR"/>
        </w:rPr>
        <w:t>maxPUSCH</w:t>
      </w:r>
      <w:proofErr w:type="spellEnd"/>
      <w:r w:rsidRPr="00E22D15">
        <w:rPr>
          <w:i/>
          <w:lang w:eastAsia="ko-KR"/>
        </w:rPr>
        <w:t>-Duration</w:t>
      </w:r>
      <w:r w:rsidRPr="00E22D15">
        <w:rPr>
          <w:lang w:eastAsia="ko-KR"/>
        </w:rPr>
        <w:t>, if configured, is larger than or equal to the PUSCH transmission duration associated to the UL grant; and</w:t>
      </w:r>
    </w:p>
    <w:p w14:paraId="1AC2DB79" w14:textId="77777777" w:rsidR="00E22D15" w:rsidRPr="00E22D15" w:rsidRDefault="00E22D15" w:rsidP="00E22D15">
      <w:pPr>
        <w:ind w:left="851" w:hanging="284"/>
        <w:rPr>
          <w:lang w:eastAsia="ko-KR"/>
        </w:rPr>
      </w:pPr>
      <w:r w:rsidRPr="00E22D15">
        <w:rPr>
          <w:lang w:eastAsia="ko-KR"/>
        </w:rPr>
        <w:t>2&gt;</w:t>
      </w:r>
      <w:r w:rsidRPr="00E22D15">
        <w:rPr>
          <w:lang w:eastAsia="ko-KR"/>
        </w:rPr>
        <w:tab/>
      </w:r>
      <w:r w:rsidRPr="00E22D15">
        <w:rPr>
          <w:i/>
          <w:lang w:eastAsia="ko-KR"/>
        </w:rPr>
        <w:t>configuredGrantType1Allowed</w:t>
      </w:r>
      <w:r w:rsidRPr="00E22D15">
        <w:rPr>
          <w:lang w:eastAsia="ko-KR"/>
        </w:rPr>
        <w:t xml:space="preserve">, if configured, is set to </w:t>
      </w:r>
      <w:r w:rsidRPr="00E22D15">
        <w:rPr>
          <w:i/>
          <w:lang w:eastAsia="ko-KR"/>
        </w:rPr>
        <w:t>true</w:t>
      </w:r>
      <w:r w:rsidRPr="00E22D15">
        <w:rPr>
          <w:lang w:eastAsia="ko-KR"/>
        </w:rPr>
        <w:t xml:space="preserve"> in case the UL grant is a Configured Grant Type 1; and</w:t>
      </w:r>
    </w:p>
    <w:p w14:paraId="406A82C7" w14:textId="415005A4" w:rsidR="00E22D15" w:rsidRPr="00E22D15" w:rsidRDefault="00E22D15" w:rsidP="00E22D15">
      <w:pPr>
        <w:ind w:left="851" w:hanging="284"/>
        <w:rPr>
          <w:lang w:eastAsia="ko-KR"/>
        </w:rPr>
      </w:pPr>
      <w:r w:rsidRPr="00E22D15">
        <w:rPr>
          <w:lang w:eastAsia="ko-KR"/>
        </w:rPr>
        <w:lastRenderedPageBreak/>
        <w:t>2&gt;</w:t>
      </w:r>
      <w:r w:rsidRPr="00E22D15">
        <w:rPr>
          <w:lang w:eastAsia="ko-KR"/>
        </w:rPr>
        <w:tab/>
      </w:r>
      <w:proofErr w:type="spellStart"/>
      <w:r w:rsidRPr="00E22D15">
        <w:rPr>
          <w:i/>
          <w:lang w:eastAsia="ko-KR"/>
        </w:rPr>
        <w:t>allowedServingCells</w:t>
      </w:r>
      <w:proofErr w:type="spellEnd"/>
      <w:r w:rsidRPr="00E22D15">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r>
        <w:rPr>
          <w:rFonts w:eastAsiaTheme="minorEastAsia" w:hint="eastAsia"/>
          <w:lang w:eastAsia="zh-CN"/>
        </w:rPr>
        <w:t xml:space="preserve"> </w:t>
      </w:r>
      <w:ins w:id="11" w:author="OPPO (Shi Cong)" w:date="2020-05-20T14:38:00Z">
        <w:r>
          <w:rPr>
            <w:rFonts w:hint="eastAsia"/>
            <w:lang w:eastAsia="zh-CN"/>
          </w:rPr>
          <w:t xml:space="preserve">if </w:t>
        </w:r>
        <w:proofErr w:type="spellStart"/>
        <w:r w:rsidRPr="003410A2">
          <w:rPr>
            <w:i/>
            <w:lang w:eastAsia="zh-CN"/>
          </w:rPr>
          <w:t>allowedServingCells</w:t>
        </w:r>
        <w:proofErr w:type="spellEnd"/>
        <w:r w:rsidRPr="003410A2">
          <w:rPr>
            <w:i/>
            <w:lang w:eastAsia="zh-CN"/>
          </w:rPr>
          <w:t>-Mask</w:t>
        </w:r>
        <w:r>
          <w:rPr>
            <w:rFonts w:hint="eastAsia"/>
            <w:i/>
            <w:lang w:eastAsia="zh-CN"/>
          </w:rPr>
          <w:t xml:space="preserve"> </w:t>
        </w:r>
        <w:r w:rsidRPr="003410A2">
          <w:rPr>
            <w:rFonts w:hint="eastAsia"/>
            <w:lang w:eastAsia="zh-CN"/>
          </w:rPr>
          <w:t xml:space="preserve">is set to </w:t>
        </w:r>
        <w:proofErr w:type="gramStart"/>
        <w:r w:rsidRPr="003410A2">
          <w:rPr>
            <w:rFonts w:hint="eastAsia"/>
            <w:lang w:eastAsia="zh-CN"/>
          </w:rPr>
          <w:t>TRUE</w:t>
        </w:r>
        <w:r w:rsidRPr="000B541D">
          <w:rPr>
            <w:lang w:eastAsia="ko-KR"/>
          </w:rPr>
          <w:t>.</w:t>
        </w:r>
      </w:ins>
      <w:r w:rsidRPr="00E22D15">
        <w:rPr>
          <w:lang w:eastAsia="ko-KR"/>
        </w:rPr>
        <w:t>;</w:t>
      </w:r>
      <w:proofErr w:type="gramEnd"/>
      <w:r w:rsidRPr="00E22D15">
        <w:rPr>
          <w:lang w:eastAsia="ko-KR"/>
        </w:rPr>
        <w:t xml:space="preserve"> and</w:t>
      </w:r>
    </w:p>
    <w:p w14:paraId="5127F39E" w14:textId="77777777" w:rsidR="00E22D15" w:rsidRPr="00E22D15" w:rsidRDefault="00E22D15" w:rsidP="00E22D15">
      <w:pPr>
        <w:ind w:left="851" w:hanging="284"/>
        <w:rPr>
          <w:lang w:eastAsia="ko-KR"/>
        </w:rPr>
      </w:pPr>
      <w:r w:rsidRPr="00E22D15">
        <w:rPr>
          <w:lang w:eastAsia="ko-KR"/>
        </w:rPr>
        <w:t>2&gt;</w:t>
      </w:r>
      <w:r w:rsidRPr="00E22D15">
        <w:rPr>
          <w:lang w:eastAsia="ko-KR"/>
        </w:rPr>
        <w:tab/>
      </w:r>
      <w:proofErr w:type="spellStart"/>
      <w:r w:rsidRPr="00E22D15">
        <w:rPr>
          <w:i/>
          <w:lang w:eastAsia="ko-KR"/>
        </w:rPr>
        <w:t>allowedCG</w:t>
      </w:r>
      <w:proofErr w:type="spellEnd"/>
      <w:r w:rsidRPr="00E22D15">
        <w:rPr>
          <w:i/>
          <w:lang w:eastAsia="ko-KR"/>
        </w:rPr>
        <w:t>-List</w:t>
      </w:r>
      <w:r w:rsidRPr="00E22D15">
        <w:rPr>
          <w:lang w:eastAsia="ko-KR"/>
        </w:rPr>
        <w:t>, if configured, includes the configured grant index associated to the UL grant; and</w:t>
      </w:r>
    </w:p>
    <w:p w14:paraId="04B9E0C0" w14:textId="77777777" w:rsidR="00E22D15" w:rsidRPr="00E22D15" w:rsidRDefault="00E22D15" w:rsidP="00E22D15">
      <w:pPr>
        <w:ind w:left="851" w:hanging="284"/>
        <w:rPr>
          <w:rFonts w:eastAsia="Malgun Gothic"/>
          <w:lang w:eastAsia="ko-KR"/>
        </w:rPr>
      </w:pPr>
      <w:r w:rsidRPr="00E22D15">
        <w:rPr>
          <w:lang w:eastAsia="ko-KR"/>
        </w:rPr>
        <w:t>2&gt;</w:t>
      </w:r>
      <w:r w:rsidRPr="00E22D15">
        <w:rPr>
          <w:lang w:eastAsia="ko-KR"/>
        </w:rPr>
        <w:tab/>
      </w:r>
      <w:proofErr w:type="spellStart"/>
      <w:r w:rsidRPr="00E22D15">
        <w:rPr>
          <w:i/>
        </w:rPr>
        <w:t>allowedPHY-PriorityIndex</w:t>
      </w:r>
      <w:proofErr w:type="spellEnd"/>
      <w:r w:rsidRPr="00E22D15">
        <w:rPr>
          <w:lang w:eastAsia="ko-KR"/>
        </w:rPr>
        <w:t>, if configured, includes the priority index (as specified in clause 9 of TS 38.213 [6]) associated to the dynamic UL grant.</w:t>
      </w:r>
    </w:p>
    <w:p w14:paraId="69EFCBE3" w14:textId="77777777" w:rsidR="00E22D15" w:rsidRPr="00E22D15" w:rsidRDefault="00E22D15" w:rsidP="00E22D15">
      <w:pPr>
        <w:keepLines/>
        <w:ind w:left="1135" w:hanging="851"/>
        <w:rPr>
          <w:lang w:eastAsia="ko-KR"/>
        </w:rPr>
      </w:pPr>
      <w:r w:rsidRPr="00E22D15">
        <w:rPr>
          <w:lang w:eastAsia="ko-KR"/>
        </w:rPr>
        <w:t>NOTE:</w:t>
      </w:r>
      <w:r w:rsidRPr="00E22D15">
        <w:rPr>
          <w:lang w:eastAsia="ko-KR"/>
        </w:rPr>
        <w:tab/>
        <w:t>The Subcarrier Spacing index, PUSCH transmission duration, Cell information,</w:t>
      </w:r>
      <w:r w:rsidRPr="00E22D15">
        <w:rPr>
          <w:rFonts w:eastAsia="Malgun Gothic"/>
          <w:lang w:eastAsia="ko-KR"/>
        </w:rPr>
        <w:t xml:space="preserve"> and priority index</w:t>
      </w:r>
      <w:r w:rsidRPr="00E22D15">
        <w:rPr>
          <w:lang w:eastAsia="ko-KR"/>
        </w:rPr>
        <w:t xml:space="preserve"> are included in Uplink transmission information received from lower layers for the corresponding scheduled uplink transmission.</w:t>
      </w:r>
    </w:p>
    <w:bookmarkEnd w:id="6"/>
    <w:p w14:paraId="7493F97A" w14:textId="77777777" w:rsidR="00C80E0F" w:rsidRPr="00D149B2" w:rsidRDefault="00C80E0F" w:rsidP="00C80E0F">
      <w:pPr>
        <w:rPr>
          <w:rFonts w:eastAsiaTheme="minorEastAsia"/>
          <w:i/>
          <w:lang w:eastAsia="zh-CN"/>
        </w:rPr>
      </w:pPr>
    </w:p>
    <w:p w14:paraId="6BD6B8E0"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14:paraId="30E401E5" w14:textId="77777777" w:rsidR="00811711" w:rsidRDefault="00811711" w:rsidP="00811711">
      <w:pPr>
        <w:rPr>
          <w:rFonts w:eastAsiaTheme="minorEastAsia"/>
          <w:noProof/>
          <w:lang w:eastAsia="zh-CN"/>
        </w:rPr>
      </w:pPr>
      <w:bookmarkStart w:id="12" w:name="_GoBack"/>
      <w:bookmarkEnd w:id="12"/>
    </w:p>
    <w:sectPr w:rsidR="00811711" w:rsidSect="004B417B">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D8CD5" w14:textId="77777777" w:rsidR="009D4593" w:rsidRDefault="009D4593">
      <w:pPr>
        <w:spacing w:after="0"/>
      </w:pPr>
      <w:r>
        <w:separator/>
      </w:r>
    </w:p>
  </w:endnote>
  <w:endnote w:type="continuationSeparator" w:id="0">
    <w:p w14:paraId="49263BB2" w14:textId="77777777" w:rsidR="009D4593" w:rsidRDefault="009D45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4B539" w14:textId="77777777" w:rsidR="009D4593" w:rsidRDefault="009D4593">
      <w:pPr>
        <w:spacing w:after="0"/>
      </w:pPr>
      <w:r>
        <w:separator/>
      </w:r>
    </w:p>
  </w:footnote>
  <w:footnote w:type="continuationSeparator" w:id="0">
    <w:p w14:paraId="6762EFD2" w14:textId="77777777" w:rsidR="009D4593" w:rsidRDefault="009D45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17B">
      <w:rPr>
        <w:rFonts w:ascii="Arial" w:eastAsia="宋体" w:hAnsi="Arial" w:cs="Arial" w:hint="eastAsia"/>
        <w:bCs/>
        <w:noProof/>
        <w:sz w:val="18"/>
        <w:szCs w:val="18"/>
        <w:lang w:eastAsia="zh-CN"/>
      </w:rPr>
      <w:t>错误</w:t>
    </w:r>
    <w:r w:rsidR="004B417B">
      <w:rPr>
        <w:rFonts w:ascii="Arial" w:eastAsia="宋体" w:hAnsi="Arial" w:cs="Arial" w:hint="eastAsia"/>
        <w:bCs/>
        <w:noProof/>
        <w:sz w:val="18"/>
        <w:szCs w:val="18"/>
        <w:lang w:eastAsia="zh-CN"/>
      </w:rPr>
      <w:t>!</w:t>
    </w:r>
    <w:r w:rsidR="004B417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417B">
      <w:rPr>
        <w:rFonts w:ascii="Arial" w:hAnsi="Arial" w:cs="Arial"/>
        <w:b/>
        <w:noProof/>
        <w:sz w:val="18"/>
        <w:szCs w:val="18"/>
      </w:rPr>
      <w:t>3</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17B">
      <w:rPr>
        <w:rFonts w:ascii="Arial" w:eastAsia="宋体" w:hAnsi="Arial" w:cs="Arial" w:hint="eastAsia"/>
        <w:bCs/>
        <w:noProof/>
        <w:sz w:val="18"/>
        <w:szCs w:val="18"/>
        <w:lang w:eastAsia="zh-CN"/>
      </w:rPr>
      <w:t>错误</w:t>
    </w:r>
    <w:r w:rsidR="004B417B">
      <w:rPr>
        <w:rFonts w:ascii="Arial" w:eastAsia="宋体" w:hAnsi="Arial" w:cs="Arial" w:hint="eastAsia"/>
        <w:bCs/>
        <w:noProof/>
        <w:sz w:val="18"/>
        <w:szCs w:val="18"/>
        <w:lang w:eastAsia="zh-CN"/>
      </w:rPr>
      <w:t>!</w:t>
    </w:r>
    <w:r w:rsidR="004B417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qgFAAW2Q8g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DA9"/>
    <w:rsid w:val="00043F8D"/>
    <w:rsid w:val="0004457B"/>
    <w:rsid w:val="00044AB8"/>
    <w:rsid w:val="00044CA3"/>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96D"/>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6E8"/>
    <w:rsid w:val="000B0B06"/>
    <w:rsid w:val="000B11FD"/>
    <w:rsid w:val="000B12CF"/>
    <w:rsid w:val="000B19A6"/>
    <w:rsid w:val="000B242D"/>
    <w:rsid w:val="000B2588"/>
    <w:rsid w:val="000B29EC"/>
    <w:rsid w:val="000B2AC7"/>
    <w:rsid w:val="000B2C84"/>
    <w:rsid w:val="000B3477"/>
    <w:rsid w:val="000B3686"/>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7C3"/>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7F3"/>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09F"/>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8F0"/>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C10"/>
    <w:rsid w:val="00251D93"/>
    <w:rsid w:val="002523B0"/>
    <w:rsid w:val="0025294E"/>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28A"/>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E8A"/>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880"/>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BE8"/>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512"/>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72E"/>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17B"/>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4B3"/>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8AC"/>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6EB"/>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36"/>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4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6BF"/>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1E1"/>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4593"/>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29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BB4"/>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4F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5D3E"/>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330"/>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3C5"/>
    <w:rsid w:val="00D415A2"/>
    <w:rsid w:val="00D41C4E"/>
    <w:rsid w:val="00D4309D"/>
    <w:rsid w:val="00D4374E"/>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7F0"/>
    <w:rsid w:val="00D7680F"/>
    <w:rsid w:val="00D76C92"/>
    <w:rsid w:val="00D770EC"/>
    <w:rsid w:val="00D7729D"/>
    <w:rsid w:val="00D7761E"/>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CA2"/>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0B58"/>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27B"/>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2D1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0D7"/>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2FF"/>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E6F16"/>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318DF42F-74B3-45EE-AD2F-D0AD85F7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904</Words>
  <Characters>5155</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186</cp:revision>
  <cp:lastPrinted>2017-05-08T11:55:00Z</cp:lastPrinted>
  <dcterms:created xsi:type="dcterms:W3CDTF">2018-07-05T23:55:00Z</dcterms:created>
  <dcterms:modified xsi:type="dcterms:W3CDTF">2020-05-20T06:53:00Z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